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6D20" w14:textId="274A8DD5" w:rsidR="00DC710F" w:rsidRDefault="00636AEE" w:rsidP="0031216E">
      <w:pPr>
        <w:ind w:left="2124" w:firstLine="708"/>
        <w:jc w:val="center"/>
        <w:rPr>
          <w:b/>
          <w:bCs/>
          <w:noProof/>
          <w:color w:val="002060"/>
          <w:sz w:val="72"/>
          <w:szCs w:val="72"/>
        </w:rPr>
      </w:pPr>
      <w:r>
        <w:rPr>
          <w:noProof/>
        </w:rPr>
        <w:drawing>
          <wp:anchor distT="0" distB="0" distL="114300" distR="114300" simplePos="0" relativeHeight="251667463" behindDoc="0" locked="0" layoutInCell="1" allowOverlap="1" wp14:anchorId="789E3A32" wp14:editId="722FF66C">
            <wp:simplePos x="0" y="0"/>
            <wp:positionH relativeFrom="margin">
              <wp:align>left</wp:align>
            </wp:positionH>
            <wp:positionV relativeFrom="paragraph">
              <wp:posOffset>74930</wp:posOffset>
            </wp:positionV>
            <wp:extent cx="1639359" cy="2264964"/>
            <wp:effectExtent l="0" t="0" r="0" b="254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359" cy="2264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2FF63" w14:textId="0A6CD8F9" w:rsidR="00AD282D" w:rsidRDefault="00636AEE" w:rsidP="0031216E">
      <w:pPr>
        <w:ind w:left="2124" w:firstLine="708"/>
        <w:jc w:val="center"/>
        <w:rPr>
          <w:b/>
          <w:bCs/>
          <w:noProof/>
          <w:color w:val="002060"/>
          <w:sz w:val="72"/>
          <w:szCs w:val="72"/>
        </w:rPr>
      </w:pPr>
      <w:r>
        <w:rPr>
          <w:b/>
          <w:bCs/>
          <w:noProof/>
          <w:color w:val="002060"/>
          <w:sz w:val="72"/>
          <w:szCs w:val="72"/>
        </w:rPr>
        <w:t xml:space="preserve">                                      </w:t>
      </w:r>
      <w:r w:rsidR="00B259C9">
        <w:rPr>
          <w:noProof/>
        </w:rPr>
        <w:drawing>
          <wp:inline distT="0" distB="0" distL="0" distR="0" wp14:anchorId="759E698B" wp14:editId="40F11DDC">
            <wp:extent cx="2683934" cy="694267"/>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523" cy="697782"/>
                    </a:xfrm>
                    <a:prstGeom prst="rect">
                      <a:avLst/>
                    </a:prstGeom>
                    <a:noFill/>
                  </pic:spPr>
                </pic:pic>
              </a:graphicData>
            </a:graphic>
          </wp:inline>
        </w:drawing>
      </w:r>
    </w:p>
    <w:p w14:paraId="1618F80A" w14:textId="77777777" w:rsidR="00AD282D" w:rsidRDefault="00AD282D" w:rsidP="0031216E">
      <w:pPr>
        <w:ind w:left="2124" w:firstLine="708"/>
        <w:jc w:val="center"/>
        <w:rPr>
          <w:b/>
          <w:bCs/>
          <w:color w:val="002060"/>
          <w:sz w:val="72"/>
          <w:szCs w:val="72"/>
        </w:rPr>
      </w:pPr>
    </w:p>
    <w:p w14:paraId="10B84016" w14:textId="77777777" w:rsidR="00BB37D4" w:rsidRDefault="00BB37D4" w:rsidP="0031216E">
      <w:pPr>
        <w:ind w:left="2124" w:firstLine="708"/>
        <w:jc w:val="center"/>
        <w:rPr>
          <w:b/>
          <w:bCs/>
          <w:color w:val="002060"/>
          <w:sz w:val="72"/>
          <w:szCs w:val="72"/>
        </w:rPr>
      </w:pPr>
    </w:p>
    <w:p w14:paraId="0BB9C5BE" w14:textId="1061A04D" w:rsidR="0031216E" w:rsidRPr="0031216E" w:rsidRDefault="0031216E" w:rsidP="0031216E">
      <w:pPr>
        <w:ind w:left="2124" w:firstLine="708"/>
        <w:jc w:val="center"/>
        <w:rPr>
          <w:b/>
          <w:bCs/>
          <w:color w:val="002060"/>
          <w:sz w:val="72"/>
          <w:szCs w:val="72"/>
        </w:rPr>
      </w:pPr>
      <w:r w:rsidRPr="0031216E">
        <w:rPr>
          <w:b/>
          <w:bCs/>
          <w:color w:val="002060"/>
          <w:sz w:val="72"/>
          <w:szCs w:val="72"/>
        </w:rPr>
        <w:t>Draaiboek</w:t>
      </w:r>
      <w:r w:rsidR="00455132" w:rsidRPr="0031216E">
        <w:rPr>
          <w:b/>
          <w:bCs/>
          <w:color w:val="002060"/>
          <w:sz w:val="72"/>
          <w:szCs w:val="72"/>
        </w:rPr>
        <w:t xml:space="preserve"> Corona</w:t>
      </w:r>
      <w:r w:rsidRPr="0031216E">
        <w:rPr>
          <w:b/>
          <w:bCs/>
          <w:color w:val="002060"/>
          <w:sz w:val="72"/>
          <w:szCs w:val="72"/>
        </w:rPr>
        <w:t xml:space="preserve"> </w:t>
      </w:r>
      <w:r w:rsidR="00AD282D">
        <w:rPr>
          <w:b/>
          <w:bCs/>
          <w:color w:val="002060"/>
          <w:sz w:val="72"/>
          <w:szCs w:val="72"/>
        </w:rPr>
        <w:t>VSO Klimopschool</w:t>
      </w:r>
    </w:p>
    <w:p w14:paraId="25A36FB9" w14:textId="0DF044CB" w:rsidR="0031216E" w:rsidRDefault="00636AEE" w:rsidP="0031216E">
      <w:pPr>
        <w:ind w:left="2124" w:firstLine="708"/>
        <w:jc w:val="right"/>
        <w:rPr>
          <w:color w:val="002060"/>
          <w:sz w:val="72"/>
          <w:szCs w:val="72"/>
        </w:rPr>
      </w:pPr>
      <w:r>
        <w:rPr>
          <w:color w:val="002060"/>
          <w:sz w:val="72"/>
          <w:szCs w:val="72"/>
        </w:rPr>
        <w:t>VSO ATALANT</w:t>
      </w:r>
    </w:p>
    <w:p w14:paraId="1CD77693" w14:textId="77777777" w:rsidR="0031216E" w:rsidRDefault="0031216E" w:rsidP="0031216E">
      <w:pPr>
        <w:ind w:left="2124" w:firstLine="708"/>
        <w:jc w:val="right"/>
        <w:rPr>
          <w:color w:val="002060"/>
          <w:sz w:val="32"/>
          <w:szCs w:val="32"/>
        </w:rPr>
      </w:pPr>
    </w:p>
    <w:p w14:paraId="157C2FD5" w14:textId="77777777" w:rsidR="0031216E" w:rsidRDefault="0031216E" w:rsidP="0031216E">
      <w:pPr>
        <w:ind w:left="2124" w:firstLine="708"/>
        <w:jc w:val="right"/>
        <w:rPr>
          <w:color w:val="002060"/>
          <w:sz w:val="32"/>
          <w:szCs w:val="32"/>
        </w:rPr>
      </w:pPr>
    </w:p>
    <w:p w14:paraId="52524798" w14:textId="09E45841" w:rsidR="0031216E" w:rsidRDefault="0031216E" w:rsidP="0031216E">
      <w:pPr>
        <w:ind w:left="2124" w:firstLine="708"/>
        <w:jc w:val="right"/>
        <w:rPr>
          <w:color w:val="002060"/>
          <w:sz w:val="32"/>
          <w:szCs w:val="32"/>
        </w:rPr>
      </w:pPr>
      <w:r>
        <w:rPr>
          <w:color w:val="002060"/>
          <w:sz w:val="32"/>
          <w:szCs w:val="32"/>
        </w:rPr>
        <w:t>Instemming MR</w:t>
      </w:r>
      <w:r w:rsidR="00AD282D">
        <w:rPr>
          <w:color w:val="002060"/>
          <w:sz w:val="32"/>
          <w:szCs w:val="32"/>
        </w:rPr>
        <w:t xml:space="preserve"> Asteria</w:t>
      </w:r>
      <w:r>
        <w:rPr>
          <w:color w:val="002060"/>
          <w:sz w:val="32"/>
          <w:szCs w:val="32"/>
        </w:rPr>
        <w:t xml:space="preserve">: </w:t>
      </w:r>
      <w:r w:rsidR="00BB37D4">
        <w:rPr>
          <w:color w:val="002060"/>
          <w:sz w:val="32"/>
          <w:szCs w:val="32"/>
        </w:rPr>
        <w:t>14-7-2022</w:t>
      </w:r>
    </w:p>
    <w:p w14:paraId="7E72A966" w14:textId="7D4072E2" w:rsidR="00AD282D" w:rsidRDefault="00AD282D" w:rsidP="0031216E">
      <w:pPr>
        <w:ind w:left="2124" w:firstLine="708"/>
        <w:jc w:val="right"/>
        <w:rPr>
          <w:color w:val="002060"/>
          <w:sz w:val="32"/>
          <w:szCs w:val="32"/>
        </w:rPr>
      </w:pPr>
      <w:r>
        <w:rPr>
          <w:color w:val="002060"/>
          <w:sz w:val="32"/>
          <w:szCs w:val="32"/>
        </w:rPr>
        <w:t xml:space="preserve">Instemming MR </w:t>
      </w:r>
      <w:r w:rsidR="00CD5F68">
        <w:rPr>
          <w:color w:val="002060"/>
          <w:sz w:val="32"/>
          <w:szCs w:val="32"/>
        </w:rPr>
        <w:t>VSO Klimopschool: ….</w:t>
      </w:r>
    </w:p>
    <w:p w14:paraId="489A64E4" w14:textId="77777777" w:rsidR="00AD282D" w:rsidRPr="0031216E" w:rsidRDefault="00AD282D" w:rsidP="0031216E">
      <w:pPr>
        <w:ind w:left="2124" w:firstLine="708"/>
        <w:jc w:val="right"/>
        <w:rPr>
          <w:color w:val="002060"/>
          <w:sz w:val="32"/>
          <w:szCs w:val="32"/>
        </w:rPr>
      </w:pPr>
    </w:p>
    <w:p w14:paraId="041FE057" w14:textId="55EE1776" w:rsidR="0031216E" w:rsidRDefault="0031216E" w:rsidP="0031216E">
      <w:pPr>
        <w:ind w:left="2124" w:firstLine="708"/>
        <w:jc w:val="right"/>
        <w:rPr>
          <w:color w:val="002060"/>
          <w:sz w:val="72"/>
          <w:szCs w:val="72"/>
        </w:rPr>
      </w:pPr>
    </w:p>
    <w:p w14:paraId="67197E2E" w14:textId="29EA2AE0" w:rsidR="0031216E" w:rsidRDefault="0031216E">
      <w:pPr>
        <w:rPr>
          <w:color w:val="002060"/>
          <w:sz w:val="48"/>
          <w:szCs w:val="48"/>
        </w:rPr>
      </w:pPr>
      <w:r w:rsidRPr="0031216E">
        <w:rPr>
          <w:color w:val="002060"/>
          <w:sz w:val="48"/>
          <w:szCs w:val="48"/>
        </w:rPr>
        <w:t>Inleiding</w:t>
      </w:r>
    </w:p>
    <w:p w14:paraId="28A971DB" w14:textId="77777777" w:rsidR="0031216E" w:rsidRPr="0031216E" w:rsidRDefault="0031216E" w:rsidP="0031216E">
      <w:pPr>
        <w:rPr>
          <w:sz w:val="21"/>
          <w:szCs w:val="21"/>
        </w:rPr>
      </w:pPr>
      <w:r w:rsidRPr="0031216E">
        <w:rPr>
          <w:sz w:val="21"/>
          <w:szCs w:val="21"/>
        </w:rPr>
        <w:t>Om voorbereid te zijn op een opleving van het coronavirus heeft het ministerie van OCW het sectorplan COVID-19 gelanceerd. Dit sectorplan bevat een leidraad voor schoolbesturen en scholen, zodat zij weten op welk scenario zij zich kunnen voorbereiden en het onderwijs veilig en verantwoord gegeven kan worden. Hierbij is het uitgangspunt dat een scholensluiting te allen tijde moet worden voorkomen. Naast richting geeft het sectorplan ook ruimte voor maatwerk. </w:t>
      </w:r>
    </w:p>
    <w:p w14:paraId="1519236A" w14:textId="2DED1133" w:rsidR="0031216E" w:rsidRPr="00DC710F" w:rsidRDefault="001E2759" w:rsidP="0031216E">
      <w:pPr>
        <w:rPr>
          <w:sz w:val="21"/>
          <w:szCs w:val="21"/>
        </w:rPr>
      </w:pPr>
      <w:r w:rsidRPr="00DC710F">
        <w:rPr>
          <w:rFonts w:ascii="Arial" w:eastAsia="Times New Roman" w:hAnsi="Arial" w:cs="Times New Roman"/>
          <w:noProof/>
          <w:color w:val="002060"/>
          <w:sz w:val="21"/>
          <w:szCs w:val="21"/>
          <w:lang w:eastAsia="nl-NL"/>
        </w:rPr>
        <w:lastRenderedPageBreak/>
        <w:drawing>
          <wp:anchor distT="0" distB="0" distL="114300" distR="114300" simplePos="0" relativeHeight="251658244" behindDoc="0" locked="0" layoutInCell="1" allowOverlap="1" wp14:anchorId="3A50768C" wp14:editId="48C51AA4">
            <wp:simplePos x="0" y="0"/>
            <wp:positionH relativeFrom="margin">
              <wp:posOffset>1891030</wp:posOffset>
            </wp:positionH>
            <wp:positionV relativeFrom="paragraph">
              <wp:posOffset>591820</wp:posOffset>
            </wp:positionV>
            <wp:extent cx="7534275" cy="3857625"/>
            <wp:effectExtent l="0" t="0" r="9525" b="9525"/>
            <wp:wrapThrough wrapText="bothSides">
              <wp:wrapPolygon edited="0">
                <wp:start x="0" y="0"/>
                <wp:lineTo x="0" y="21547"/>
                <wp:lineTo x="21573" y="21547"/>
                <wp:lineTo x="21573" y="0"/>
                <wp:lineTo x="0" y="0"/>
              </wp:wrapPolygon>
            </wp:wrapThrough>
            <wp:docPr id="1" name="Afbeelding 1" descr="Afbeelding met de vier scenarios uit het sectorpl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de vier scenarios uit het sectorpla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21847"/>
                    <a:stretch/>
                  </pic:blipFill>
                  <pic:spPr bwMode="auto">
                    <a:xfrm>
                      <a:off x="0" y="0"/>
                      <a:ext cx="7534275" cy="3857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16E" w:rsidRPr="0031216E">
        <w:rPr>
          <w:sz w:val="21"/>
          <w:szCs w:val="21"/>
        </w:rPr>
        <w:t>De leidraad voor schoolbesturen en scholen kent vier scenario’s. Bij ieder scenario hoort een set aan maatregelen. In het donkergroene scenario zijn er naast de basismaatregelen geen aanvullende maatregelen nodig. In het uiterste geval, het rode scenario, is de helft van het aantal leerlingen op school. Het kabinet besluit op basis van de wekelijkse duiding van het RIVM welk scenario van toepassing is. Scholen dienen bij op- en afschaling binnen een werkweek de bij het nieuwe scenario passende maatregelen in te voeren. Om snelle wisselingen te voorkomen zijn de nieuwe maatregelen vervolgens minimaal twee weken geldig. </w:t>
      </w:r>
    </w:p>
    <w:p w14:paraId="1B5F094B" w14:textId="62A6A3F6" w:rsidR="0031216E" w:rsidRPr="00DC710F" w:rsidRDefault="0031216E" w:rsidP="0031216E">
      <w:pPr>
        <w:rPr>
          <w:sz w:val="21"/>
          <w:szCs w:val="21"/>
        </w:rPr>
      </w:pPr>
      <w:r w:rsidRPr="00DC710F">
        <w:rPr>
          <w:sz w:val="21"/>
          <w:szCs w:val="21"/>
        </w:rPr>
        <w:t>Van schoolbesturen en scholen wordt verwacht dat zij op basis van de leidraad per scenario een draaiboek maken. Passend bij hun eigen context en locaties, en afgestemd met in- en externe belanghebbenden waaronder de kinderopvang. Dit draaiboek dient uiterlijk 1 oktober 2022 voorgelegd te zijn aan de medezeggenschapsraad.     </w:t>
      </w:r>
    </w:p>
    <w:p w14:paraId="1699678A" w14:textId="27C5F13D" w:rsidR="00DC710F" w:rsidRPr="0031216E" w:rsidRDefault="001E2759" w:rsidP="0031216E">
      <w:pPr>
        <w:rPr>
          <w:sz w:val="21"/>
          <w:szCs w:val="21"/>
        </w:rPr>
      </w:pPr>
      <w:r>
        <w:rPr>
          <w:rFonts w:ascii="Arial" w:eastAsia="Times New Roman" w:hAnsi="Arial" w:cs="Times New Roman"/>
          <w:noProof/>
          <w:color w:val="0000FF"/>
          <w:sz w:val="27"/>
          <w:szCs w:val="27"/>
          <w:lang w:eastAsia="nl-NL"/>
        </w:rPr>
        <w:drawing>
          <wp:anchor distT="0" distB="0" distL="114300" distR="114300" simplePos="0" relativeHeight="251659271" behindDoc="1" locked="0" layoutInCell="1" allowOverlap="1" wp14:anchorId="685EDCC8" wp14:editId="1CB1FB1A">
            <wp:simplePos x="0" y="0"/>
            <wp:positionH relativeFrom="margin">
              <wp:posOffset>1929130</wp:posOffset>
            </wp:positionH>
            <wp:positionV relativeFrom="paragraph">
              <wp:posOffset>80010</wp:posOffset>
            </wp:positionV>
            <wp:extent cx="7505700" cy="1181100"/>
            <wp:effectExtent l="0" t="0" r="0" b="0"/>
            <wp:wrapTight wrapText="bothSides">
              <wp:wrapPolygon edited="0">
                <wp:start x="0" y="0"/>
                <wp:lineTo x="0" y="21252"/>
                <wp:lineTo x="21545" y="21252"/>
                <wp:lineTo x="2154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15">
                      <a:extLst>
                        <a:ext uri="{28A0092B-C50C-407E-A947-70E740481C1C}">
                          <a14:useLocalDpi xmlns:a14="http://schemas.microsoft.com/office/drawing/2010/main" val="0"/>
                        </a:ext>
                      </a:extLst>
                    </a:blip>
                    <a:srcRect t="10556"/>
                    <a:stretch/>
                  </pic:blipFill>
                  <pic:spPr bwMode="auto">
                    <a:xfrm>
                      <a:off x="0" y="0"/>
                      <a:ext cx="750570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710F" w:rsidRPr="00DC710F">
        <w:rPr>
          <w:sz w:val="21"/>
          <w:szCs w:val="21"/>
        </w:rPr>
        <w:t>In dit draaiboek geven wij weer welke maatregelen we binnen de kaders van de overheid nemen in elk van de vier scenario’s.</w:t>
      </w:r>
    </w:p>
    <w:p w14:paraId="34BF7F0D" w14:textId="347278A8" w:rsidR="00DC710F" w:rsidRDefault="0031216E" w:rsidP="00DC710F">
      <w:pPr>
        <w:rPr>
          <w:color w:val="002060"/>
          <w:sz w:val="48"/>
          <w:szCs w:val="48"/>
        </w:rPr>
      </w:pPr>
      <w:r>
        <w:rPr>
          <w:color w:val="002060"/>
          <w:sz w:val="48"/>
          <w:szCs w:val="48"/>
        </w:rPr>
        <w:br w:type="page"/>
      </w:r>
      <w:r w:rsidR="00DC710F">
        <w:rPr>
          <w:color w:val="002060"/>
          <w:sz w:val="48"/>
          <w:szCs w:val="48"/>
        </w:rPr>
        <w:lastRenderedPageBreak/>
        <w:t>Uitgangspunten</w:t>
      </w:r>
    </w:p>
    <w:p w14:paraId="49ECBC99" w14:textId="77777777" w:rsidR="00B81DA3" w:rsidRDefault="00B81DA3" w:rsidP="0065672E">
      <w:pPr>
        <w:spacing w:before="1"/>
        <w:ind w:left="102"/>
        <w:rPr>
          <w:rFonts w:cstheme="minorHAnsi"/>
          <w:b/>
        </w:rPr>
      </w:pPr>
    </w:p>
    <w:p w14:paraId="3197507E" w14:textId="5558C790" w:rsidR="0065672E" w:rsidRPr="00B81DA3" w:rsidRDefault="0065672E" w:rsidP="0065672E">
      <w:pPr>
        <w:spacing w:before="1"/>
        <w:ind w:left="102"/>
        <w:rPr>
          <w:rFonts w:cstheme="minorHAnsi"/>
          <w:b/>
        </w:rPr>
      </w:pPr>
      <w:r w:rsidRPr="00B81DA3">
        <w:rPr>
          <w:rFonts w:cstheme="minorHAnsi"/>
          <w:b/>
        </w:rPr>
        <w:t>In het algemeen gelden de volgende uitgangspunten:</w:t>
      </w:r>
    </w:p>
    <w:p w14:paraId="21DF3AF7" w14:textId="6591F334" w:rsidR="000028ED" w:rsidRDefault="000028ED" w:rsidP="0065672E">
      <w:pPr>
        <w:pStyle w:val="Lijstalinea"/>
        <w:numPr>
          <w:ilvl w:val="0"/>
          <w:numId w:val="1"/>
        </w:numPr>
        <w:tabs>
          <w:tab w:val="left" w:pos="836"/>
          <w:tab w:val="left" w:pos="837"/>
        </w:tabs>
        <w:spacing w:before="10"/>
        <w:ind w:hanging="361"/>
        <w:rPr>
          <w:rFonts w:asciiTheme="minorHAnsi" w:hAnsiTheme="minorHAnsi" w:cstheme="minorHAnsi"/>
        </w:rPr>
      </w:pPr>
      <w:r w:rsidRPr="00B81DA3">
        <w:rPr>
          <w:rFonts w:asciiTheme="minorHAnsi" w:hAnsiTheme="minorHAnsi" w:cstheme="minorHAnsi"/>
        </w:rPr>
        <w:t xml:space="preserve">Elke leerling krijgt goed onderwijs, ook gedurende een crisis; bij voorkeur gaat het onderwijs fysiek door, en anders via </w:t>
      </w:r>
      <w:r w:rsidR="001E2759">
        <w:rPr>
          <w:rFonts w:asciiTheme="minorHAnsi" w:hAnsiTheme="minorHAnsi" w:cstheme="minorHAnsi"/>
        </w:rPr>
        <w:t>(</w:t>
      </w:r>
      <w:r w:rsidRPr="00B81DA3">
        <w:rPr>
          <w:rFonts w:asciiTheme="minorHAnsi" w:hAnsiTheme="minorHAnsi" w:cstheme="minorHAnsi"/>
        </w:rPr>
        <w:t>een vorm van</w:t>
      </w:r>
      <w:r w:rsidR="001E2759">
        <w:rPr>
          <w:rFonts w:asciiTheme="minorHAnsi" w:hAnsiTheme="minorHAnsi" w:cstheme="minorHAnsi"/>
        </w:rPr>
        <w:t>)</w:t>
      </w:r>
      <w:r w:rsidRPr="00B81DA3">
        <w:rPr>
          <w:rFonts w:asciiTheme="minorHAnsi" w:hAnsiTheme="minorHAnsi" w:cstheme="minorHAnsi"/>
        </w:rPr>
        <w:t xml:space="preserve"> afstandsonderwijs.</w:t>
      </w:r>
    </w:p>
    <w:p w14:paraId="02E1638F" w14:textId="77777777" w:rsidR="00B81DA3" w:rsidRPr="00B81DA3" w:rsidRDefault="00B81DA3" w:rsidP="00B81DA3">
      <w:pPr>
        <w:pStyle w:val="Lijstalinea"/>
        <w:tabs>
          <w:tab w:val="left" w:pos="836"/>
          <w:tab w:val="left" w:pos="837"/>
        </w:tabs>
        <w:spacing w:before="10"/>
        <w:ind w:firstLine="0"/>
        <w:rPr>
          <w:rFonts w:asciiTheme="minorHAnsi" w:hAnsiTheme="minorHAnsi" w:cstheme="minorHAnsi"/>
        </w:rPr>
      </w:pPr>
    </w:p>
    <w:p w14:paraId="7EA4B639" w14:textId="2E6E8584" w:rsidR="0065672E" w:rsidRPr="00B81DA3" w:rsidRDefault="0065672E" w:rsidP="0065672E">
      <w:pPr>
        <w:pStyle w:val="Lijstalinea"/>
        <w:numPr>
          <w:ilvl w:val="0"/>
          <w:numId w:val="1"/>
        </w:numPr>
        <w:tabs>
          <w:tab w:val="left" w:pos="836"/>
          <w:tab w:val="left" w:pos="837"/>
        </w:tabs>
        <w:ind w:hanging="361"/>
        <w:rPr>
          <w:rFonts w:asciiTheme="minorHAnsi" w:hAnsiTheme="minorHAnsi" w:cstheme="minorHAnsi"/>
        </w:rPr>
      </w:pPr>
      <w:r w:rsidRPr="00B81DA3">
        <w:rPr>
          <w:rFonts w:asciiTheme="minorHAnsi" w:hAnsiTheme="minorHAnsi" w:cstheme="minorHAnsi"/>
        </w:rPr>
        <w:t>De</w:t>
      </w:r>
      <w:r w:rsidRPr="00B81DA3">
        <w:rPr>
          <w:rFonts w:asciiTheme="minorHAnsi" w:hAnsiTheme="minorHAnsi" w:cstheme="minorHAnsi"/>
          <w:spacing w:val="-14"/>
        </w:rPr>
        <w:t xml:space="preserve"> </w:t>
      </w:r>
      <w:r w:rsidRPr="00B81DA3">
        <w:rPr>
          <w:rFonts w:asciiTheme="minorHAnsi" w:hAnsiTheme="minorHAnsi" w:cstheme="minorHAnsi"/>
        </w:rPr>
        <w:t>school</w:t>
      </w:r>
      <w:r w:rsidRPr="00B81DA3">
        <w:rPr>
          <w:rFonts w:asciiTheme="minorHAnsi" w:hAnsiTheme="minorHAnsi" w:cstheme="minorHAnsi"/>
          <w:spacing w:val="-13"/>
        </w:rPr>
        <w:t xml:space="preserve"> </w:t>
      </w:r>
      <w:r w:rsidRPr="00B81DA3">
        <w:rPr>
          <w:rFonts w:asciiTheme="minorHAnsi" w:hAnsiTheme="minorHAnsi" w:cstheme="minorHAnsi"/>
        </w:rPr>
        <w:t>is</w:t>
      </w:r>
      <w:r w:rsidRPr="00B81DA3">
        <w:rPr>
          <w:rFonts w:asciiTheme="minorHAnsi" w:hAnsiTheme="minorHAnsi" w:cstheme="minorHAnsi"/>
          <w:spacing w:val="-11"/>
        </w:rPr>
        <w:t xml:space="preserve"> </w:t>
      </w:r>
      <w:r w:rsidR="000028ED" w:rsidRPr="00B81DA3">
        <w:rPr>
          <w:rFonts w:asciiTheme="minorHAnsi" w:hAnsiTheme="minorHAnsi" w:cstheme="minorHAnsi"/>
          <w:spacing w:val="-11"/>
        </w:rPr>
        <w:t xml:space="preserve">in principe geheel </w:t>
      </w:r>
      <w:r w:rsidRPr="00B81DA3">
        <w:rPr>
          <w:rFonts w:asciiTheme="minorHAnsi" w:hAnsiTheme="minorHAnsi" w:cstheme="minorHAnsi"/>
        </w:rPr>
        <w:t>open,</w:t>
      </w:r>
      <w:r w:rsidRPr="00B81DA3">
        <w:rPr>
          <w:rFonts w:asciiTheme="minorHAnsi" w:hAnsiTheme="minorHAnsi" w:cstheme="minorHAnsi"/>
          <w:spacing w:val="-13"/>
        </w:rPr>
        <w:t xml:space="preserve"> </w:t>
      </w:r>
      <w:r w:rsidRPr="00B81DA3">
        <w:rPr>
          <w:rFonts w:asciiTheme="minorHAnsi" w:hAnsiTheme="minorHAnsi" w:cstheme="minorHAnsi"/>
        </w:rPr>
        <w:t>tenzij…</w:t>
      </w:r>
    </w:p>
    <w:p w14:paraId="7A23EDE3" w14:textId="4A1BC0BD" w:rsidR="0065672E" w:rsidRPr="00B81DA3" w:rsidRDefault="0065672E" w:rsidP="0065672E">
      <w:pPr>
        <w:pStyle w:val="Lijstalinea"/>
        <w:numPr>
          <w:ilvl w:val="1"/>
          <w:numId w:val="1"/>
        </w:numPr>
        <w:tabs>
          <w:tab w:val="left" w:pos="1556"/>
          <w:tab w:val="left" w:pos="1557"/>
        </w:tabs>
        <w:spacing w:before="2" w:line="235" w:lineRule="auto"/>
        <w:ind w:right="798"/>
        <w:rPr>
          <w:rFonts w:asciiTheme="minorHAnsi" w:hAnsiTheme="minorHAnsi" w:cstheme="minorHAnsi"/>
        </w:rPr>
      </w:pPr>
      <w:r w:rsidRPr="00B81DA3">
        <w:rPr>
          <w:rFonts w:asciiTheme="minorHAnsi" w:hAnsiTheme="minorHAnsi" w:cstheme="minorHAnsi"/>
        </w:rPr>
        <w:t xml:space="preserve">De school organisatorisch geen andere mogelijkheid heeft dan </w:t>
      </w:r>
      <w:r w:rsidR="00DC710F" w:rsidRPr="00B81DA3">
        <w:rPr>
          <w:rFonts w:asciiTheme="minorHAnsi" w:hAnsiTheme="minorHAnsi" w:cstheme="minorHAnsi"/>
        </w:rPr>
        <w:t xml:space="preserve">(deels) </w:t>
      </w:r>
      <w:r w:rsidRPr="00B81DA3">
        <w:rPr>
          <w:rFonts w:asciiTheme="minorHAnsi" w:hAnsiTheme="minorHAnsi" w:cstheme="minorHAnsi"/>
        </w:rPr>
        <w:t>te sluiten, omdat teveel personeelsleden ziek zijn of in quarantaine moeten, en geen vervanging beschikbaar</w:t>
      </w:r>
      <w:r w:rsidRPr="00B81DA3">
        <w:rPr>
          <w:rFonts w:asciiTheme="minorHAnsi" w:hAnsiTheme="minorHAnsi" w:cstheme="minorHAnsi"/>
          <w:spacing w:val="-20"/>
        </w:rPr>
        <w:t xml:space="preserve"> </w:t>
      </w:r>
      <w:r w:rsidRPr="00B81DA3">
        <w:rPr>
          <w:rFonts w:asciiTheme="minorHAnsi" w:hAnsiTheme="minorHAnsi" w:cstheme="minorHAnsi"/>
        </w:rPr>
        <w:t>is.</w:t>
      </w:r>
    </w:p>
    <w:p w14:paraId="25BDEBD4" w14:textId="78C6416E" w:rsidR="00DC710F" w:rsidRDefault="00DC710F" w:rsidP="0065672E">
      <w:pPr>
        <w:pStyle w:val="Lijstalinea"/>
        <w:numPr>
          <w:ilvl w:val="1"/>
          <w:numId w:val="1"/>
        </w:numPr>
        <w:tabs>
          <w:tab w:val="left" w:pos="1556"/>
          <w:tab w:val="left" w:pos="1557"/>
        </w:tabs>
        <w:spacing w:before="2" w:line="235" w:lineRule="auto"/>
        <w:ind w:right="798"/>
        <w:rPr>
          <w:rFonts w:asciiTheme="minorHAnsi" w:hAnsiTheme="minorHAnsi" w:cstheme="minorHAnsi"/>
        </w:rPr>
      </w:pPr>
      <w:r w:rsidRPr="00B81DA3">
        <w:rPr>
          <w:rFonts w:asciiTheme="minorHAnsi" w:hAnsiTheme="minorHAnsi" w:cstheme="minorHAnsi"/>
        </w:rPr>
        <w:t>Scenario 4 (rood) geldt.</w:t>
      </w:r>
    </w:p>
    <w:p w14:paraId="68C92393" w14:textId="77777777" w:rsidR="006060EF" w:rsidRDefault="006060EF" w:rsidP="006060EF">
      <w:pPr>
        <w:pStyle w:val="Lijstalinea"/>
        <w:tabs>
          <w:tab w:val="left" w:pos="1556"/>
          <w:tab w:val="left" w:pos="1557"/>
        </w:tabs>
        <w:spacing w:before="2" w:line="235" w:lineRule="auto"/>
        <w:ind w:left="1556" w:right="798" w:firstLine="0"/>
        <w:rPr>
          <w:rFonts w:asciiTheme="minorHAnsi" w:hAnsiTheme="minorHAnsi" w:cstheme="minorHAnsi"/>
        </w:rPr>
      </w:pPr>
    </w:p>
    <w:p w14:paraId="4E2E0CA5" w14:textId="420B9009" w:rsidR="001D749C" w:rsidRPr="001D749C" w:rsidRDefault="006060EF" w:rsidP="00B81DA3">
      <w:pPr>
        <w:pStyle w:val="Lijstalinea"/>
        <w:numPr>
          <w:ilvl w:val="0"/>
          <w:numId w:val="1"/>
        </w:numPr>
        <w:tabs>
          <w:tab w:val="left" w:pos="1556"/>
          <w:tab w:val="left" w:pos="1557"/>
        </w:tabs>
        <w:spacing w:before="2" w:line="235" w:lineRule="auto"/>
        <w:ind w:right="798"/>
        <w:rPr>
          <w:rFonts w:asciiTheme="minorHAnsi" w:hAnsiTheme="minorHAnsi" w:cstheme="minorHAnsi"/>
        </w:rPr>
      </w:pPr>
      <w:r>
        <w:t xml:space="preserve">De actuele regels van de overheid  ten aanzien van thuisblijven </w:t>
      </w:r>
      <w:r w:rsidR="003127D1">
        <w:t>(</w:t>
      </w:r>
      <w:r>
        <w:t>quarantaine</w:t>
      </w:r>
      <w:r w:rsidR="003127D1">
        <w:t>)</w:t>
      </w:r>
      <w:r>
        <w:t xml:space="preserve"> van de overheid </w:t>
      </w:r>
      <w:r w:rsidR="00DA3FD6">
        <w:t>worden gevolgd voor medewerkers en leerlingen.</w:t>
      </w:r>
      <w:r w:rsidR="002A525C">
        <w:t xml:space="preserve"> Zie </w:t>
      </w:r>
      <w:hyperlink r:id="rId16" w:history="1">
        <w:r w:rsidR="001D749C">
          <w:rPr>
            <w:rStyle w:val="Hyperlink"/>
          </w:rPr>
          <w:t>Thuisquarantaine (thuisblijven) en corona | Coronavirus COVID-19 | Rijksoverheid.nl</w:t>
        </w:r>
      </w:hyperlink>
    </w:p>
    <w:p w14:paraId="72AAC101" w14:textId="388129D1" w:rsidR="008F6F7D" w:rsidRPr="00B81DA3" w:rsidRDefault="00874D7B" w:rsidP="001D749C">
      <w:pPr>
        <w:pStyle w:val="Lijstalinea"/>
        <w:tabs>
          <w:tab w:val="left" w:pos="1556"/>
          <w:tab w:val="left" w:pos="1557"/>
        </w:tabs>
        <w:spacing w:before="2" w:line="235" w:lineRule="auto"/>
        <w:ind w:right="798" w:firstLine="0"/>
        <w:rPr>
          <w:rFonts w:asciiTheme="minorHAnsi" w:hAnsiTheme="minorHAnsi" w:cstheme="minorHAnsi"/>
        </w:rPr>
      </w:pPr>
      <w:hyperlink r:id="rId17" w:history="1">
        <w:r w:rsidR="002A525C">
          <w:rPr>
            <w:rStyle w:val="Hyperlink"/>
          </w:rPr>
          <w:t>Regels gezinnen met kinderen na positieve corona (zelf)test | Coronavirus COVID-19 | Rijksoverheid.nl</w:t>
        </w:r>
      </w:hyperlink>
    </w:p>
    <w:p w14:paraId="7E31A653" w14:textId="6E376478" w:rsidR="0065672E" w:rsidRPr="00B81DA3" w:rsidRDefault="0065672E" w:rsidP="00DC710F">
      <w:pPr>
        <w:pStyle w:val="Lijstalinea"/>
        <w:tabs>
          <w:tab w:val="left" w:pos="836"/>
          <w:tab w:val="left" w:pos="837"/>
        </w:tabs>
        <w:spacing w:before="0" w:line="243" w:lineRule="exact"/>
        <w:ind w:firstLine="0"/>
        <w:rPr>
          <w:rFonts w:asciiTheme="minorHAnsi" w:hAnsiTheme="minorHAnsi" w:cstheme="minorHAnsi"/>
        </w:rPr>
      </w:pPr>
    </w:p>
    <w:p w14:paraId="78FBCDDD" w14:textId="53FCE872" w:rsidR="0044656C" w:rsidRPr="00B81DA3" w:rsidRDefault="0044656C" w:rsidP="0044656C">
      <w:pPr>
        <w:pStyle w:val="TableParagraph"/>
        <w:tabs>
          <w:tab w:val="left" w:pos="827"/>
          <w:tab w:val="left" w:pos="828"/>
        </w:tabs>
        <w:spacing w:before="0"/>
        <w:ind w:right="190"/>
        <w:rPr>
          <w:rFonts w:asciiTheme="minorHAnsi" w:hAnsiTheme="minorHAnsi" w:cstheme="minorHAnsi"/>
        </w:rPr>
      </w:pPr>
    </w:p>
    <w:p w14:paraId="1BB6D236" w14:textId="457B66CE" w:rsidR="0065672E" w:rsidRDefault="0065672E">
      <w:pPr>
        <w:rPr>
          <w:rFonts w:cstheme="minorHAnsi"/>
          <w:sz w:val="24"/>
          <w:szCs w:val="24"/>
        </w:rPr>
      </w:pPr>
    </w:p>
    <w:p w14:paraId="73B27363" w14:textId="2001A496" w:rsidR="00825E98" w:rsidRDefault="00825E98">
      <w:pPr>
        <w:rPr>
          <w:rFonts w:cstheme="minorHAnsi"/>
          <w:sz w:val="24"/>
          <w:szCs w:val="24"/>
        </w:rPr>
      </w:pPr>
    </w:p>
    <w:p w14:paraId="6A7FBD71" w14:textId="0D93B328" w:rsidR="00825E98" w:rsidRDefault="00825E98">
      <w:pPr>
        <w:rPr>
          <w:rFonts w:cstheme="minorHAnsi"/>
          <w:sz w:val="24"/>
          <w:szCs w:val="24"/>
        </w:rPr>
      </w:pPr>
    </w:p>
    <w:p w14:paraId="376410A5" w14:textId="5FD79B4B" w:rsidR="00DC56CD" w:rsidRDefault="00DC56CD">
      <w:pPr>
        <w:rPr>
          <w:rFonts w:cstheme="minorHAnsi"/>
          <w:sz w:val="24"/>
          <w:szCs w:val="24"/>
        </w:rPr>
      </w:pPr>
    </w:p>
    <w:p w14:paraId="6D6D88C6" w14:textId="1604903D" w:rsidR="00B81DA3" w:rsidRDefault="00B81DA3">
      <w:pPr>
        <w:rPr>
          <w:rFonts w:cstheme="minorHAnsi"/>
          <w:sz w:val="24"/>
          <w:szCs w:val="24"/>
        </w:rPr>
      </w:pPr>
      <w:r>
        <w:rPr>
          <w:rFonts w:cstheme="minorHAnsi"/>
          <w:sz w:val="24"/>
          <w:szCs w:val="24"/>
        </w:rPr>
        <w:br w:type="page"/>
      </w:r>
    </w:p>
    <w:p w14:paraId="48B82051" w14:textId="50E18ED4" w:rsidR="00B81DA3" w:rsidRDefault="00B81DA3" w:rsidP="00B81DA3">
      <w:pPr>
        <w:rPr>
          <w:color w:val="002060"/>
          <w:sz w:val="48"/>
          <w:szCs w:val="48"/>
        </w:rPr>
      </w:pPr>
      <w:r>
        <w:rPr>
          <w:color w:val="002060"/>
          <w:sz w:val="48"/>
          <w:szCs w:val="48"/>
        </w:rPr>
        <w:lastRenderedPageBreak/>
        <w:t xml:space="preserve">Scenario 1: </w:t>
      </w:r>
      <w:r w:rsidR="009A447E">
        <w:rPr>
          <w:color w:val="002060"/>
          <w:sz w:val="48"/>
          <w:szCs w:val="48"/>
        </w:rPr>
        <w:t>P</w:t>
      </w:r>
      <w:r>
        <w:rPr>
          <w:color w:val="002060"/>
          <w:sz w:val="48"/>
          <w:szCs w:val="48"/>
        </w:rPr>
        <w:t>reventie</w:t>
      </w:r>
      <w:r w:rsidR="009A447E">
        <w:rPr>
          <w:color w:val="002060"/>
          <w:sz w:val="48"/>
          <w:szCs w:val="48"/>
        </w:rPr>
        <w:t>/ Scholen volledig open met basismaatregelen</w:t>
      </w:r>
    </w:p>
    <w:p w14:paraId="095A2C58" w14:textId="13DCD8C9" w:rsidR="0065672E" w:rsidRDefault="0065672E">
      <w:pPr>
        <w:rPr>
          <w:rFonts w:cstheme="minorHAnsi"/>
          <w:sz w:val="24"/>
          <w:szCs w:val="24"/>
        </w:rPr>
      </w:pPr>
    </w:p>
    <w:tbl>
      <w:tblPr>
        <w:tblStyle w:val="Tabelraster"/>
        <w:tblW w:w="0" w:type="auto"/>
        <w:tblLook w:val="04A0" w:firstRow="1" w:lastRow="0" w:firstColumn="1" w:lastColumn="0" w:noHBand="0" w:noVBand="1"/>
      </w:tblPr>
      <w:tblGrid>
        <w:gridCol w:w="4106"/>
        <w:gridCol w:w="6946"/>
        <w:gridCol w:w="3256"/>
      </w:tblGrid>
      <w:tr w:rsidR="00352DAE" w14:paraId="090E739E" w14:textId="764105DB" w:rsidTr="00352DAE">
        <w:tc>
          <w:tcPr>
            <w:tcW w:w="4106" w:type="dxa"/>
          </w:tcPr>
          <w:p w14:paraId="7E863A69" w14:textId="1BCA8D2B" w:rsidR="00352DAE" w:rsidRDefault="00352DAE">
            <w:pPr>
              <w:rPr>
                <w:rFonts w:cstheme="minorHAnsi"/>
                <w:sz w:val="24"/>
                <w:szCs w:val="24"/>
              </w:rPr>
            </w:pPr>
            <w:r w:rsidRPr="00E111F3">
              <w:rPr>
                <w:rFonts w:ascii="Arial" w:eastAsia="Times New Roman" w:hAnsi="Arial" w:cs="Times New Roman"/>
                <w:noProof/>
                <w:color w:val="0000FF"/>
                <w:sz w:val="27"/>
                <w:szCs w:val="27"/>
                <w:lang w:eastAsia="nl-NL"/>
              </w:rPr>
              <w:drawing>
                <wp:anchor distT="0" distB="0" distL="114300" distR="114300" simplePos="0" relativeHeight="251661319" behindDoc="1" locked="0" layoutInCell="1" allowOverlap="0" wp14:anchorId="6680A86C" wp14:editId="538BDE93">
                  <wp:simplePos x="0" y="0"/>
                  <wp:positionH relativeFrom="margin">
                    <wp:posOffset>-3175</wp:posOffset>
                  </wp:positionH>
                  <wp:positionV relativeFrom="margin">
                    <wp:posOffset>330835</wp:posOffset>
                  </wp:positionV>
                  <wp:extent cx="2443480" cy="2190750"/>
                  <wp:effectExtent l="0" t="0" r="0" b="0"/>
                  <wp:wrapTight wrapText="bothSides">
                    <wp:wrapPolygon edited="0">
                      <wp:start x="0" y="0"/>
                      <wp:lineTo x="0" y="21412"/>
                      <wp:lineTo x="21387" y="21412"/>
                      <wp:lineTo x="21387" y="0"/>
                      <wp:lineTo x="0" y="0"/>
                    </wp:wrapPolygon>
                  </wp:wrapTight>
                  <wp:docPr id="2" name="Afbeelding 2" descr="Afbeelding met de vier scenarios uit het sectorpl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de vier scenarios uit het sectorpla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536" t="58764" r="75723" b="10491"/>
                          <a:stretch/>
                        </pic:blipFill>
                        <pic:spPr bwMode="auto">
                          <a:xfrm>
                            <a:off x="0" y="0"/>
                            <a:ext cx="2443480"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F7FD4A" w14:textId="4CEBABE6" w:rsidR="00352DAE" w:rsidRDefault="00352DAE">
            <w:pPr>
              <w:rPr>
                <w:rFonts w:cstheme="minorHAnsi"/>
                <w:sz w:val="24"/>
                <w:szCs w:val="24"/>
              </w:rPr>
            </w:pPr>
          </w:p>
          <w:p w14:paraId="6C9E5AAA" w14:textId="2FA05E96" w:rsidR="00352DAE" w:rsidRDefault="00352DAE">
            <w:pPr>
              <w:rPr>
                <w:rFonts w:cstheme="minorHAnsi"/>
                <w:sz w:val="24"/>
                <w:szCs w:val="24"/>
              </w:rPr>
            </w:pPr>
          </w:p>
          <w:p w14:paraId="0552A942" w14:textId="3D2050DA" w:rsidR="00352DAE" w:rsidRDefault="00352DAE">
            <w:pPr>
              <w:rPr>
                <w:rFonts w:cstheme="minorHAnsi"/>
                <w:sz w:val="24"/>
                <w:szCs w:val="24"/>
              </w:rPr>
            </w:pPr>
          </w:p>
          <w:p w14:paraId="187CDEE9" w14:textId="09804D31" w:rsidR="00352DAE" w:rsidRDefault="00352DAE">
            <w:pPr>
              <w:rPr>
                <w:rFonts w:cstheme="minorHAnsi"/>
                <w:sz w:val="24"/>
                <w:szCs w:val="24"/>
              </w:rPr>
            </w:pPr>
          </w:p>
          <w:p w14:paraId="1A1DFB4A" w14:textId="77777777" w:rsidR="00352DAE" w:rsidRDefault="00352DAE">
            <w:pPr>
              <w:rPr>
                <w:rFonts w:cstheme="minorHAnsi"/>
                <w:sz w:val="24"/>
                <w:szCs w:val="24"/>
              </w:rPr>
            </w:pPr>
          </w:p>
          <w:p w14:paraId="26490C99" w14:textId="77777777" w:rsidR="00352DAE" w:rsidRDefault="00352DAE">
            <w:pPr>
              <w:rPr>
                <w:rFonts w:cstheme="minorHAnsi"/>
                <w:sz w:val="24"/>
                <w:szCs w:val="24"/>
              </w:rPr>
            </w:pPr>
          </w:p>
          <w:p w14:paraId="36F6C241" w14:textId="77777777" w:rsidR="00352DAE" w:rsidRPr="00DC56CD" w:rsidRDefault="00352DAE" w:rsidP="00DC56CD">
            <w:pPr>
              <w:rPr>
                <w:rFonts w:cstheme="minorHAnsi"/>
                <w:sz w:val="24"/>
                <w:szCs w:val="24"/>
              </w:rPr>
            </w:pPr>
          </w:p>
          <w:p w14:paraId="5D4E3C7D" w14:textId="77777777" w:rsidR="00352DAE" w:rsidRPr="00DC56CD" w:rsidRDefault="00352DAE" w:rsidP="00DC56CD">
            <w:pPr>
              <w:rPr>
                <w:rFonts w:cstheme="minorHAnsi"/>
                <w:sz w:val="24"/>
                <w:szCs w:val="24"/>
              </w:rPr>
            </w:pPr>
          </w:p>
          <w:p w14:paraId="6082DBEF" w14:textId="77777777" w:rsidR="00352DAE" w:rsidRDefault="00352DAE" w:rsidP="00DC56CD">
            <w:pPr>
              <w:rPr>
                <w:rFonts w:cstheme="minorHAnsi"/>
                <w:sz w:val="24"/>
                <w:szCs w:val="24"/>
              </w:rPr>
            </w:pPr>
          </w:p>
          <w:p w14:paraId="7FC73A89" w14:textId="77777777" w:rsidR="00352DAE" w:rsidRDefault="00352DAE" w:rsidP="00DC56CD">
            <w:pPr>
              <w:rPr>
                <w:rFonts w:cstheme="minorHAnsi"/>
                <w:sz w:val="24"/>
                <w:szCs w:val="24"/>
              </w:rPr>
            </w:pPr>
          </w:p>
          <w:p w14:paraId="1CDCF77C" w14:textId="77777777" w:rsidR="00352DAE" w:rsidRDefault="00352DAE" w:rsidP="00DC56CD">
            <w:pPr>
              <w:rPr>
                <w:rFonts w:cstheme="minorHAnsi"/>
                <w:sz w:val="24"/>
                <w:szCs w:val="24"/>
              </w:rPr>
            </w:pPr>
          </w:p>
          <w:p w14:paraId="2F9996C2" w14:textId="77777777" w:rsidR="00352DAE" w:rsidRDefault="00352DAE" w:rsidP="00DC56CD">
            <w:pPr>
              <w:rPr>
                <w:rFonts w:cstheme="minorHAnsi"/>
                <w:sz w:val="24"/>
                <w:szCs w:val="24"/>
              </w:rPr>
            </w:pPr>
          </w:p>
          <w:p w14:paraId="181AC7F7" w14:textId="640F0758" w:rsidR="00352DAE" w:rsidRPr="00DC56CD" w:rsidRDefault="00352DAE" w:rsidP="00DC56CD">
            <w:pPr>
              <w:rPr>
                <w:rFonts w:cstheme="minorHAnsi"/>
                <w:sz w:val="24"/>
                <w:szCs w:val="24"/>
              </w:rPr>
            </w:pPr>
          </w:p>
        </w:tc>
        <w:tc>
          <w:tcPr>
            <w:tcW w:w="6946" w:type="dxa"/>
          </w:tcPr>
          <w:p w14:paraId="1512232C" w14:textId="135CC3F5" w:rsidR="00352DAE" w:rsidRPr="009A447E" w:rsidRDefault="00352DAE">
            <w:pPr>
              <w:rPr>
                <w:rFonts w:cstheme="minorHAnsi"/>
                <w:b/>
                <w:bCs/>
                <w:sz w:val="24"/>
                <w:szCs w:val="24"/>
                <w:u w:val="single"/>
              </w:rPr>
            </w:pPr>
            <w:r w:rsidRPr="009A447E">
              <w:rPr>
                <w:rFonts w:cstheme="minorHAnsi"/>
                <w:b/>
                <w:bCs/>
                <w:sz w:val="24"/>
                <w:szCs w:val="24"/>
                <w:u w:val="single"/>
              </w:rPr>
              <w:t>Basisadviezen hygiëne en gezondheid</w:t>
            </w:r>
          </w:p>
          <w:p w14:paraId="02AE4E6A" w14:textId="57804EDA" w:rsidR="00352DAE" w:rsidRPr="00435DEA" w:rsidRDefault="00352DAE" w:rsidP="009A447E">
            <w:pPr>
              <w:tabs>
                <w:tab w:val="left" w:pos="1556"/>
                <w:tab w:val="left" w:pos="1557"/>
              </w:tabs>
              <w:spacing w:before="2" w:line="235" w:lineRule="auto"/>
              <w:ind w:right="798"/>
              <w:rPr>
                <w:rFonts w:cstheme="minorHAnsi"/>
              </w:rPr>
            </w:pPr>
            <w:r w:rsidRPr="009A447E">
              <w:rPr>
                <w:rFonts w:cstheme="minorHAnsi"/>
              </w:rPr>
              <w:t xml:space="preserve">De school volgt de basisadviezen van de rijksoverheid </w:t>
            </w:r>
            <w:hyperlink r:id="rId18" w:history="1">
              <w:r w:rsidRPr="00B81DA3">
                <w:rPr>
                  <w:rStyle w:val="Hyperlink"/>
                </w:rPr>
                <w:t>Adviezen om verspreiding corona te beperken | Coronavirus COVID-19 | Rijksoverheid.nl</w:t>
              </w:r>
            </w:hyperlink>
            <w:r w:rsidRPr="00B81DA3">
              <w:t xml:space="preserve"> en </w:t>
            </w:r>
            <w:r w:rsidRPr="00435DEA">
              <w:t xml:space="preserve">de hygiënerichtlijn voor basisscholen uit 2016 </w:t>
            </w:r>
            <w:hyperlink r:id="rId19" w:history="1">
              <w:r w:rsidRPr="00435DEA">
                <w:rPr>
                  <w:rStyle w:val="Hyperlink"/>
                </w:rPr>
                <w:t>Hygiënerichtlijn voor basisscholen | RIVM</w:t>
              </w:r>
            </w:hyperlink>
            <w:r w:rsidRPr="00435DEA">
              <w:t xml:space="preserve"> en middelbare scholen </w:t>
            </w:r>
            <w:hyperlink r:id="rId20" w:history="1">
              <w:r w:rsidRPr="00435DEA">
                <w:rPr>
                  <w:rStyle w:val="Hyperlink"/>
                </w:rPr>
                <w:t>Algemene hygiënerichtlijn | RIVM</w:t>
              </w:r>
            </w:hyperlink>
          </w:p>
          <w:p w14:paraId="01FBD2DD" w14:textId="77777777" w:rsidR="00352DAE" w:rsidRPr="00435DEA" w:rsidRDefault="00352DAE" w:rsidP="00624919">
            <w:pPr>
              <w:pStyle w:val="TableParagraph"/>
              <w:spacing w:before="10"/>
              <w:ind w:left="0"/>
              <w:rPr>
                <w:rFonts w:asciiTheme="minorHAnsi" w:hAnsiTheme="minorHAnsi" w:cstheme="minorHAnsi"/>
              </w:rPr>
            </w:pPr>
          </w:p>
          <w:p w14:paraId="0956E5D5" w14:textId="77777777" w:rsidR="00352DAE" w:rsidRPr="00435DEA" w:rsidRDefault="00352DAE" w:rsidP="009A447E">
            <w:pPr>
              <w:pStyle w:val="TableParagraph"/>
              <w:tabs>
                <w:tab w:val="left" w:pos="827"/>
                <w:tab w:val="left" w:pos="828"/>
              </w:tabs>
            </w:pPr>
            <w:r w:rsidRPr="00435DEA">
              <w:t xml:space="preserve">Basismaatregelen t.a.v. hygiëne en gezondheid, zoals die samenlevings-breed gelden </w:t>
            </w:r>
          </w:p>
          <w:p w14:paraId="722A4A54" w14:textId="77777777" w:rsidR="00352DAE" w:rsidRPr="00435DEA" w:rsidRDefault="00352DAE" w:rsidP="009A447E">
            <w:pPr>
              <w:pStyle w:val="TableParagraph"/>
              <w:tabs>
                <w:tab w:val="left" w:pos="827"/>
                <w:tab w:val="left" w:pos="828"/>
              </w:tabs>
            </w:pPr>
            <w:r w:rsidRPr="00435DEA">
              <w:t xml:space="preserve">• Handen wassen </w:t>
            </w:r>
          </w:p>
          <w:p w14:paraId="5229359B" w14:textId="77777777" w:rsidR="00352DAE" w:rsidRPr="00435DEA" w:rsidRDefault="00352DAE" w:rsidP="009A447E">
            <w:pPr>
              <w:pStyle w:val="TableParagraph"/>
              <w:tabs>
                <w:tab w:val="left" w:pos="827"/>
                <w:tab w:val="left" w:pos="828"/>
              </w:tabs>
            </w:pPr>
            <w:r w:rsidRPr="00435DEA">
              <w:t xml:space="preserve">• Hoesten en niezen in de elleboog </w:t>
            </w:r>
          </w:p>
          <w:p w14:paraId="4DC0AC09" w14:textId="77777777" w:rsidR="00352DAE" w:rsidRPr="00435DEA" w:rsidRDefault="00352DAE" w:rsidP="009A447E">
            <w:pPr>
              <w:pStyle w:val="TableParagraph"/>
              <w:tabs>
                <w:tab w:val="left" w:pos="827"/>
                <w:tab w:val="left" w:pos="828"/>
              </w:tabs>
            </w:pPr>
            <w:r w:rsidRPr="00435DEA">
              <w:t xml:space="preserve">• Blijf thuis bij klachten en doe een test </w:t>
            </w:r>
          </w:p>
          <w:p w14:paraId="4595F4F4" w14:textId="11FA6350" w:rsidR="00352DAE" w:rsidRPr="00313CC9" w:rsidRDefault="00352DAE" w:rsidP="009A447E">
            <w:pPr>
              <w:pStyle w:val="TableParagraph"/>
              <w:tabs>
                <w:tab w:val="left" w:pos="827"/>
                <w:tab w:val="left" w:pos="828"/>
              </w:tabs>
              <w:rPr>
                <w:rFonts w:asciiTheme="minorHAnsi" w:hAnsiTheme="minorHAnsi" w:cstheme="minorHAnsi"/>
              </w:rPr>
            </w:pPr>
            <w:r w:rsidRPr="00435DEA">
              <w:t>• Eventueel: herinvoering van de 1,5 meter maatregel als basisregel. De veilige afstandsnorm (1,5 meter) geldt niet tussen personen die onderwijs organiseren of verzorgen en degenen die daaraan deelnemen wanneer zij zich bevinden in de school. Er wordt geadviseerd om waar mogelijk een veilige afstand te houden.</w:t>
            </w:r>
          </w:p>
          <w:p w14:paraId="368F2F85" w14:textId="77777777" w:rsidR="00352DAE" w:rsidRPr="00313CC9" w:rsidRDefault="00352DAE">
            <w:pPr>
              <w:rPr>
                <w:rFonts w:cstheme="minorHAnsi"/>
              </w:rPr>
            </w:pPr>
          </w:p>
          <w:p w14:paraId="283FCBAB" w14:textId="757FC5AA" w:rsidR="00352DAE" w:rsidRPr="009A447E" w:rsidRDefault="00352DAE" w:rsidP="009A447E">
            <w:pPr>
              <w:pStyle w:val="TableParagraph"/>
              <w:tabs>
                <w:tab w:val="left" w:pos="827"/>
                <w:tab w:val="left" w:pos="828"/>
              </w:tabs>
              <w:spacing w:before="0" w:line="261" w:lineRule="auto"/>
              <w:ind w:right="181"/>
              <w:rPr>
                <w:rFonts w:asciiTheme="minorHAnsi" w:hAnsiTheme="minorHAnsi" w:cstheme="minorHAnsi"/>
                <w:b/>
                <w:bCs/>
                <w:position w:val="1"/>
                <w:u w:val="single"/>
              </w:rPr>
            </w:pPr>
            <w:r w:rsidRPr="009A447E">
              <w:rPr>
                <w:rFonts w:asciiTheme="minorHAnsi" w:hAnsiTheme="minorHAnsi" w:cstheme="minorHAnsi"/>
                <w:b/>
                <w:bCs/>
                <w:position w:val="1"/>
                <w:u w:val="single"/>
              </w:rPr>
              <w:t>Ventilatie</w:t>
            </w:r>
          </w:p>
          <w:p w14:paraId="105372C6" w14:textId="7394A30B" w:rsidR="00352DAE" w:rsidRDefault="00352DAE" w:rsidP="009A447E">
            <w:pPr>
              <w:pStyle w:val="TableParagraph"/>
              <w:tabs>
                <w:tab w:val="left" w:pos="827"/>
                <w:tab w:val="left" w:pos="828"/>
              </w:tabs>
              <w:spacing w:before="0" w:line="261" w:lineRule="auto"/>
              <w:ind w:right="181"/>
              <w:rPr>
                <w:rFonts w:asciiTheme="minorHAnsi" w:hAnsiTheme="minorHAnsi" w:cstheme="minorHAnsi"/>
              </w:rPr>
            </w:pPr>
            <w:r w:rsidRPr="00313CC9">
              <w:rPr>
                <w:rFonts w:asciiTheme="minorHAnsi" w:hAnsiTheme="minorHAnsi" w:cstheme="minorHAnsi"/>
                <w:position w:val="1"/>
              </w:rPr>
              <w:t xml:space="preserve">Om er achter te komen of er sprake is van voldoende ventilatie </w:t>
            </w:r>
            <w:r>
              <w:rPr>
                <w:rFonts w:asciiTheme="minorHAnsi" w:hAnsiTheme="minorHAnsi" w:cstheme="minorHAnsi"/>
                <w:position w:val="1"/>
              </w:rPr>
              <w:t xml:space="preserve">zijn er </w:t>
            </w:r>
            <w:r w:rsidRPr="009A447E">
              <w:rPr>
                <w:rFonts w:asciiTheme="minorHAnsi" w:hAnsiTheme="minorHAnsi" w:cstheme="minorHAnsi"/>
                <w:position w:val="1"/>
              </w:rPr>
              <w:t>CO</w:t>
            </w:r>
            <w:r w:rsidRPr="009A447E">
              <w:rPr>
                <w:rFonts w:asciiTheme="minorHAnsi" w:hAnsiTheme="minorHAnsi" w:cstheme="minorHAnsi"/>
              </w:rPr>
              <w:t>2</w:t>
            </w:r>
            <w:r w:rsidRPr="009A447E">
              <w:rPr>
                <w:rFonts w:asciiTheme="minorHAnsi" w:hAnsiTheme="minorHAnsi" w:cstheme="minorHAnsi"/>
                <w:position w:val="1"/>
              </w:rPr>
              <w:t>- meters</w:t>
            </w:r>
            <w:r w:rsidRPr="00313CC9">
              <w:rPr>
                <w:rFonts w:asciiTheme="minorHAnsi" w:hAnsiTheme="minorHAnsi" w:cstheme="minorHAnsi"/>
                <w:b/>
                <w:bCs/>
                <w:position w:val="1"/>
              </w:rPr>
              <w:t xml:space="preserve"> </w:t>
            </w:r>
            <w:r w:rsidRPr="00313CC9">
              <w:rPr>
                <w:rFonts w:asciiTheme="minorHAnsi" w:hAnsiTheme="minorHAnsi" w:cstheme="minorHAnsi"/>
                <w:position w:val="1"/>
              </w:rPr>
              <w:t>in klaslokalen</w:t>
            </w:r>
            <w:r>
              <w:rPr>
                <w:rFonts w:asciiTheme="minorHAnsi" w:hAnsiTheme="minorHAnsi" w:cstheme="minorHAnsi"/>
                <w:position w:val="1"/>
              </w:rPr>
              <w:t xml:space="preserve">. </w:t>
            </w:r>
          </w:p>
          <w:p w14:paraId="474C4CD0" w14:textId="77777777" w:rsidR="00352DAE" w:rsidRPr="00313CC9" w:rsidRDefault="00352DAE" w:rsidP="004A6347">
            <w:pPr>
              <w:pStyle w:val="TableParagraph"/>
              <w:tabs>
                <w:tab w:val="left" w:pos="827"/>
                <w:tab w:val="left" w:pos="828"/>
              </w:tabs>
              <w:spacing w:before="0" w:line="261" w:lineRule="auto"/>
              <w:ind w:left="827" w:right="181"/>
              <w:rPr>
                <w:rFonts w:asciiTheme="minorHAnsi" w:hAnsiTheme="minorHAnsi" w:cstheme="minorHAnsi"/>
              </w:rPr>
            </w:pPr>
          </w:p>
          <w:p w14:paraId="5676079A" w14:textId="57F0D47E" w:rsidR="00352DAE" w:rsidRDefault="00352DAE" w:rsidP="00352DAE">
            <w:pPr>
              <w:pStyle w:val="TableParagraph"/>
              <w:tabs>
                <w:tab w:val="left" w:pos="827"/>
                <w:tab w:val="left" w:pos="828"/>
              </w:tabs>
              <w:spacing w:before="0" w:line="259" w:lineRule="auto"/>
              <w:ind w:right="238"/>
              <w:rPr>
                <w:rFonts w:cstheme="minorHAnsi"/>
                <w:sz w:val="24"/>
                <w:szCs w:val="24"/>
              </w:rPr>
            </w:pPr>
            <w:r w:rsidRPr="00313CC9">
              <w:rPr>
                <w:rFonts w:asciiTheme="minorHAnsi" w:hAnsiTheme="minorHAnsi" w:cstheme="minorHAnsi"/>
              </w:rPr>
              <w:t xml:space="preserve">Scholen luchten regelmatig, dit is het wijd openzetten van ramen en deuren. Dit zorgt voor een snelle verversing van de binnenlucht. Luchten wordt </w:t>
            </w:r>
            <w:r>
              <w:rPr>
                <w:rFonts w:asciiTheme="minorHAnsi" w:hAnsiTheme="minorHAnsi" w:cstheme="minorHAnsi"/>
              </w:rPr>
              <w:t xml:space="preserve">in elk geval gedaan </w:t>
            </w:r>
            <w:r w:rsidRPr="00313CC9">
              <w:rPr>
                <w:rFonts w:asciiTheme="minorHAnsi" w:hAnsiTheme="minorHAnsi" w:cstheme="minorHAnsi"/>
              </w:rPr>
              <w:t>als er verder niemand aanwezig</w:t>
            </w:r>
            <w:r w:rsidRPr="00313CC9">
              <w:rPr>
                <w:rFonts w:asciiTheme="minorHAnsi" w:hAnsiTheme="minorHAnsi" w:cstheme="minorHAnsi"/>
                <w:spacing w:val="-20"/>
              </w:rPr>
              <w:t xml:space="preserve"> </w:t>
            </w:r>
            <w:r w:rsidRPr="00313CC9">
              <w:rPr>
                <w:rFonts w:asciiTheme="minorHAnsi" w:hAnsiTheme="minorHAnsi" w:cstheme="minorHAnsi"/>
              </w:rPr>
              <w:t xml:space="preserve">is in de ruimte, </w:t>
            </w:r>
            <w:r>
              <w:rPr>
                <w:rFonts w:asciiTheme="minorHAnsi" w:hAnsiTheme="minorHAnsi" w:cstheme="minorHAnsi"/>
              </w:rPr>
              <w:t>namelijk voor schooltijd/ bij leswissellingen/ tijdens de pauze/ na schooltijd</w:t>
            </w:r>
            <w:r w:rsidRPr="00313CC9">
              <w:rPr>
                <w:rFonts w:asciiTheme="minorHAnsi" w:hAnsiTheme="minorHAnsi" w:cstheme="minorHAnsi"/>
              </w:rPr>
              <w:t>.</w:t>
            </w:r>
          </w:p>
        </w:tc>
        <w:tc>
          <w:tcPr>
            <w:tcW w:w="3256" w:type="dxa"/>
          </w:tcPr>
          <w:p w14:paraId="0CDFA8E1" w14:textId="77777777" w:rsidR="00352DAE" w:rsidRDefault="00352DAE">
            <w:pPr>
              <w:rPr>
                <w:rFonts w:cstheme="minorHAnsi"/>
                <w:sz w:val="24"/>
                <w:szCs w:val="24"/>
              </w:rPr>
            </w:pPr>
          </w:p>
          <w:p w14:paraId="378A9F17" w14:textId="18C8A69A" w:rsidR="00352DAE" w:rsidRPr="00352DAE" w:rsidRDefault="00C96B98">
            <w:pPr>
              <w:rPr>
                <w:rFonts w:cstheme="minorHAnsi"/>
                <w:b/>
                <w:bCs/>
                <w:sz w:val="24"/>
                <w:szCs w:val="24"/>
              </w:rPr>
            </w:pPr>
            <w:r>
              <w:rPr>
                <w:b/>
                <w:bCs/>
              </w:rPr>
              <w:t>Opmerking/ uitwerking</w:t>
            </w:r>
            <w:r w:rsidRPr="001E2759">
              <w:rPr>
                <w:b/>
                <w:bCs/>
              </w:rPr>
              <w:t xml:space="preserve"> sch</w:t>
            </w:r>
            <w:r>
              <w:rPr>
                <w:b/>
                <w:bCs/>
              </w:rPr>
              <w:t>oo</w:t>
            </w:r>
            <w:r w:rsidRPr="001E2759">
              <w:rPr>
                <w:b/>
                <w:bCs/>
              </w:rPr>
              <w:t>l</w:t>
            </w:r>
          </w:p>
        </w:tc>
      </w:tr>
    </w:tbl>
    <w:p w14:paraId="7DEFA5F4" w14:textId="34014F3C" w:rsidR="009A447E" w:rsidRDefault="009A447E" w:rsidP="009A447E">
      <w:pPr>
        <w:rPr>
          <w:color w:val="002060"/>
          <w:sz w:val="48"/>
          <w:szCs w:val="48"/>
        </w:rPr>
      </w:pPr>
      <w:r>
        <w:rPr>
          <w:color w:val="002060"/>
          <w:sz w:val="48"/>
          <w:szCs w:val="48"/>
        </w:rPr>
        <w:lastRenderedPageBreak/>
        <w:t>Scenario 2: Preventie/ basismaatregelen + extra aandacht medewerkers en leerlingen met een kwetsbare gezondheid</w:t>
      </w:r>
    </w:p>
    <w:p w14:paraId="31497D3A" w14:textId="3DF2E6D4" w:rsidR="00A61456" w:rsidRDefault="00A61456" w:rsidP="009A447E">
      <w:pPr>
        <w:rPr>
          <w:color w:val="002060"/>
          <w:sz w:val="48"/>
          <w:szCs w:val="48"/>
        </w:rPr>
      </w:pPr>
      <w:r>
        <w:t xml:space="preserve">In scenario groen gelden alle maatregelen zoals genoemd in scenario donkergroen. Daarnaast gelden enkele maatregelen voor het onderwijs die ook in vele andere sectoren gelden, en die betrekking hebben op het zorgen voor een verantwoorde schoolomgeving voor mensen met een kwetsbare gezondheid. </w:t>
      </w:r>
      <w:r w:rsidRPr="00352DAE">
        <w:rPr>
          <w:rFonts w:cstheme="minorHAnsi"/>
          <w:sz w:val="21"/>
          <w:szCs w:val="21"/>
        </w:rPr>
        <w:t xml:space="preserve">Zie </w:t>
      </w:r>
      <w:hyperlink r:id="rId21" w:history="1">
        <w:r w:rsidRPr="00352DAE">
          <w:rPr>
            <w:rStyle w:val="Hyperlink"/>
            <w:sz w:val="21"/>
            <w:szCs w:val="21"/>
          </w:rPr>
          <w:t>Risicogroepen en COVID-19 | RIVM</w:t>
        </w:r>
      </w:hyperlink>
    </w:p>
    <w:tbl>
      <w:tblPr>
        <w:tblStyle w:val="Tabelraster"/>
        <w:tblW w:w="0" w:type="auto"/>
        <w:tblLook w:val="04A0" w:firstRow="1" w:lastRow="0" w:firstColumn="1" w:lastColumn="0" w:noHBand="0" w:noVBand="1"/>
      </w:tblPr>
      <w:tblGrid>
        <w:gridCol w:w="4206"/>
        <w:gridCol w:w="6846"/>
        <w:gridCol w:w="3256"/>
      </w:tblGrid>
      <w:tr w:rsidR="00352DAE" w14:paraId="0315A23D" w14:textId="12DEF51F" w:rsidTr="00352DAE">
        <w:tc>
          <w:tcPr>
            <w:tcW w:w="4206" w:type="dxa"/>
          </w:tcPr>
          <w:p w14:paraId="72B14A98" w14:textId="6CA868C6" w:rsidR="00352DAE" w:rsidRDefault="00352DAE">
            <w:pPr>
              <w:rPr>
                <w:rFonts w:cstheme="minorHAnsi"/>
                <w:sz w:val="24"/>
                <w:szCs w:val="24"/>
              </w:rPr>
            </w:pPr>
            <w:r w:rsidRPr="00E111F3">
              <w:rPr>
                <w:rFonts w:ascii="Arial" w:eastAsia="Times New Roman" w:hAnsi="Arial" w:cs="Times New Roman"/>
                <w:noProof/>
                <w:color w:val="0000FF"/>
                <w:sz w:val="27"/>
                <w:szCs w:val="27"/>
                <w:lang w:eastAsia="nl-NL"/>
              </w:rPr>
              <w:drawing>
                <wp:anchor distT="0" distB="0" distL="114300" distR="114300" simplePos="0" relativeHeight="251663367" behindDoc="1" locked="0" layoutInCell="1" allowOverlap="1" wp14:anchorId="2C5DCEB4" wp14:editId="7864E40B">
                  <wp:simplePos x="0" y="0"/>
                  <wp:positionH relativeFrom="margin">
                    <wp:posOffset>8255</wp:posOffset>
                  </wp:positionH>
                  <wp:positionV relativeFrom="margin">
                    <wp:posOffset>335280</wp:posOffset>
                  </wp:positionV>
                  <wp:extent cx="2533650" cy="2395855"/>
                  <wp:effectExtent l="0" t="0" r="0" b="4445"/>
                  <wp:wrapTight wrapText="bothSides">
                    <wp:wrapPolygon edited="0">
                      <wp:start x="0" y="0"/>
                      <wp:lineTo x="0" y="21468"/>
                      <wp:lineTo x="21438" y="21468"/>
                      <wp:lineTo x="21438" y="0"/>
                      <wp:lineTo x="0" y="0"/>
                    </wp:wrapPolygon>
                  </wp:wrapTight>
                  <wp:docPr id="3" name="Afbeelding 3" descr="Afbeelding met de vier scenarios uit het sectorpl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de vier scenarios uit het sectorpla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86" t="49472" r="50619" b="15652"/>
                          <a:stretch/>
                        </pic:blipFill>
                        <pic:spPr bwMode="auto">
                          <a:xfrm>
                            <a:off x="0" y="0"/>
                            <a:ext cx="2533650" cy="2395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BC09A" w14:textId="15FCBC66" w:rsidR="00352DAE" w:rsidRDefault="00352DAE">
            <w:pPr>
              <w:rPr>
                <w:rFonts w:cstheme="minorHAnsi"/>
                <w:sz w:val="24"/>
                <w:szCs w:val="24"/>
              </w:rPr>
            </w:pPr>
          </w:p>
          <w:p w14:paraId="47BCCE19" w14:textId="4EE441F2" w:rsidR="00352DAE" w:rsidRDefault="00352DAE">
            <w:pPr>
              <w:rPr>
                <w:rFonts w:cstheme="minorHAnsi"/>
                <w:sz w:val="24"/>
                <w:szCs w:val="24"/>
              </w:rPr>
            </w:pPr>
          </w:p>
          <w:p w14:paraId="5057248F" w14:textId="5429986F" w:rsidR="00352DAE" w:rsidRDefault="00352DAE">
            <w:pPr>
              <w:rPr>
                <w:rFonts w:cstheme="minorHAnsi"/>
                <w:sz w:val="24"/>
                <w:szCs w:val="24"/>
              </w:rPr>
            </w:pPr>
          </w:p>
          <w:p w14:paraId="563EA27D" w14:textId="77777777" w:rsidR="00352DAE" w:rsidRDefault="00352DAE">
            <w:pPr>
              <w:rPr>
                <w:rFonts w:cstheme="minorHAnsi"/>
                <w:sz w:val="24"/>
                <w:szCs w:val="24"/>
              </w:rPr>
            </w:pPr>
          </w:p>
          <w:p w14:paraId="7B06FE4E" w14:textId="77777777" w:rsidR="00352DAE" w:rsidRDefault="00352DAE">
            <w:pPr>
              <w:rPr>
                <w:rFonts w:cstheme="minorHAnsi"/>
                <w:sz w:val="24"/>
                <w:szCs w:val="24"/>
              </w:rPr>
            </w:pPr>
          </w:p>
          <w:p w14:paraId="5DB9266F" w14:textId="77777777" w:rsidR="00352DAE" w:rsidRDefault="00352DAE">
            <w:pPr>
              <w:rPr>
                <w:rFonts w:cstheme="minorHAnsi"/>
                <w:sz w:val="24"/>
                <w:szCs w:val="24"/>
              </w:rPr>
            </w:pPr>
          </w:p>
          <w:p w14:paraId="0B6170DB" w14:textId="77777777" w:rsidR="00352DAE" w:rsidRDefault="00352DAE">
            <w:pPr>
              <w:rPr>
                <w:rFonts w:cstheme="minorHAnsi"/>
                <w:sz w:val="24"/>
                <w:szCs w:val="24"/>
              </w:rPr>
            </w:pPr>
          </w:p>
          <w:p w14:paraId="4AF615B1" w14:textId="5344A457" w:rsidR="00352DAE" w:rsidRDefault="00352DAE">
            <w:pPr>
              <w:rPr>
                <w:rFonts w:cstheme="minorHAnsi"/>
                <w:sz w:val="24"/>
                <w:szCs w:val="24"/>
              </w:rPr>
            </w:pPr>
          </w:p>
        </w:tc>
        <w:tc>
          <w:tcPr>
            <w:tcW w:w="6846" w:type="dxa"/>
          </w:tcPr>
          <w:p w14:paraId="04ECABA9" w14:textId="37C66466" w:rsidR="00352DAE" w:rsidRPr="00352DAE" w:rsidRDefault="00352DAE" w:rsidP="00352DAE">
            <w:pPr>
              <w:pStyle w:val="TableParagraph"/>
              <w:numPr>
                <w:ilvl w:val="0"/>
                <w:numId w:val="13"/>
              </w:numPr>
              <w:tabs>
                <w:tab w:val="left" w:pos="827"/>
                <w:tab w:val="left" w:pos="828"/>
              </w:tabs>
              <w:spacing w:before="6"/>
              <w:ind w:right="99"/>
              <w:rPr>
                <w:sz w:val="21"/>
                <w:szCs w:val="21"/>
              </w:rPr>
            </w:pPr>
            <w:r>
              <w:rPr>
                <w:sz w:val="21"/>
                <w:szCs w:val="21"/>
              </w:rPr>
              <w:t>De school brengt in beeld wie er kwetsbaar is.</w:t>
            </w:r>
          </w:p>
          <w:p w14:paraId="0B263424" w14:textId="77777777" w:rsidR="00352DAE" w:rsidRPr="00352DAE" w:rsidRDefault="00352DAE" w:rsidP="00470BF5">
            <w:pPr>
              <w:pStyle w:val="TableParagraph"/>
              <w:spacing w:before="0"/>
              <w:rPr>
                <w:rFonts w:asciiTheme="minorHAnsi" w:hAnsiTheme="minorHAnsi" w:cstheme="minorHAnsi"/>
                <w:b/>
                <w:sz w:val="21"/>
                <w:szCs w:val="21"/>
              </w:rPr>
            </w:pPr>
          </w:p>
          <w:p w14:paraId="443E2C66" w14:textId="52A689D3" w:rsidR="00352DAE" w:rsidRPr="00352DAE" w:rsidRDefault="00352DAE" w:rsidP="00885AAE">
            <w:pPr>
              <w:pStyle w:val="TableParagraph"/>
              <w:numPr>
                <w:ilvl w:val="0"/>
                <w:numId w:val="12"/>
              </w:numPr>
              <w:spacing w:before="0"/>
              <w:rPr>
                <w:rFonts w:asciiTheme="minorHAnsi" w:hAnsiTheme="minorHAnsi" w:cstheme="minorHAnsi"/>
                <w:bCs/>
                <w:sz w:val="21"/>
                <w:szCs w:val="21"/>
              </w:rPr>
            </w:pPr>
            <w:r w:rsidRPr="00352DAE">
              <w:rPr>
                <w:rFonts w:asciiTheme="minorHAnsi" w:hAnsiTheme="minorHAnsi" w:cstheme="minorHAnsi"/>
                <w:bCs/>
                <w:sz w:val="21"/>
                <w:szCs w:val="21"/>
              </w:rPr>
              <w:t xml:space="preserve">Voor zowel kwetsbare leerlingen als medewerkers wordt bekeken welke maatregelen genomen kunnen worden om de kans op besmetting te verminderen </w:t>
            </w:r>
            <w:r>
              <w:rPr>
                <w:rFonts w:asciiTheme="minorHAnsi" w:hAnsiTheme="minorHAnsi" w:cstheme="minorHAnsi"/>
                <w:bCs/>
                <w:sz w:val="21"/>
                <w:szCs w:val="21"/>
              </w:rPr>
              <w:t>zodat</w:t>
            </w:r>
            <w:r w:rsidRPr="00352DAE">
              <w:rPr>
                <w:rFonts w:asciiTheme="minorHAnsi" w:hAnsiTheme="minorHAnsi" w:cstheme="minorHAnsi"/>
                <w:bCs/>
                <w:sz w:val="21"/>
                <w:szCs w:val="21"/>
              </w:rPr>
              <w:t xml:space="preserve"> zij toch op school kunnen werken of les kunnen krijgen. Dit is maatwerk.</w:t>
            </w:r>
            <w:r>
              <w:rPr>
                <w:rFonts w:asciiTheme="minorHAnsi" w:hAnsiTheme="minorHAnsi" w:cstheme="minorHAnsi"/>
                <w:bCs/>
                <w:sz w:val="21"/>
                <w:szCs w:val="21"/>
              </w:rPr>
              <w:t xml:space="preserve"> </w:t>
            </w:r>
          </w:p>
          <w:p w14:paraId="73410C05" w14:textId="77777777" w:rsidR="00352DAE" w:rsidRPr="00352DAE" w:rsidRDefault="00352DAE" w:rsidP="00470BF5">
            <w:pPr>
              <w:pStyle w:val="TableParagraph"/>
              <w:spacing w:before="0"/>
              <w:rPr>
                <w:rFonts w:asciiTheme="minorHAnsi" w:hAnsiTheme="minorHAnsi" w:cstheme="minorHAnsi"/>
                <w:b/>
                <w:sz w:val="21"/>
                <w:szCs w:val="21"/>
              </w:rPr>
            </w:pPr>
          </w:p>
          <w:p w14:paraId="645E240B" w14:textId="5B7F14DF" w:rsidR="00352DAE" w:rsidRPr="00352DAE" w:rsidRDefault="00352DAE" w:rsidP="00352DAE">
            <w:pPr>
              <w:pStyle w:val="TableParagraph"/>
              <w:numPr>
                <w:ilvl w:val="0"/>
                <w:numId w:val="12"/>
              </w:numPr>
              <w:tabs>
                <w:tab w:val="left" w:pos="827"/>
                <w:tab w:val="left" w:pos="828"/>
              </w:tabs>
              <w:spacing w:before="6"/>
              <w:ind w:right="99"/>
              <w:rPr>
                <w:rFonts w:asciiTheme="minorHAnsi" w:hAnsiTheme="minorHAnsi" w:cstheme="minorHAnsi"/>
                <w:sz w:val="21"/>
                <w:szCs w:val="21"/>
              </w:rPr>
            </w:pPr>
            <w:r w:rsidRPr="00352DAE">
              <w:rPr>
                <w:sz w:val="21"/>
                <w:szCs w:val="21"/>
              </w:rPr>
              <w:t xml:space="preserve">Bij leerlingen kan de vraag ontstaan of het voor hen verstandig is om naar school te gaan, in verband met een kwetsbare gezondheid van zichzelf of een gezinslid. Wanneer een behandelend (kinder-)arts adviseert om een kind niet naar school te laten gaan, ook niet met eventueel extra  beschermende maatregelen, moet worden aangesloten bij de bepalingen die gelden voor leerlingen die vanwege een medische aandoening niet naar school kunnen gaan. Scholen dienen voor deze leerlingen een alternatief onderwijsaanbod te verzorgen. Er is overleg tussen ouders/verzorgers, leerling en school nodig over wat daarin mogelijk is. </w:t>
            </w:r>
          </w:p>
          <w:p w14:paraId="700EA8CD" w14:textId="77777777" w:rsidR="00352DAE" w:rsidRPr="00352DAE" w:rsidRDefault="00352DAE" w:rsidP="00352DAE">
            <w:pPr>
              <w:pStyle w:val="Lijstalinea"/>
              <w:rPr>
                <w:rFonts w:asciiTheme="minorHAnsi" w:hAnsiTheme="minorHAnsi" w:cstheme="minorHAnsi"/>
                <w:sz w:val="21"/>
                <w:szCs w:val="21"/>
              </w:rPr>
            </w:pPr>
          </w:p>
          <w:p w14:paraId="5DAAF8BF" w14:textId="51066BE1" w:rsidR="00352DAE" w:rsidRDefault="00352DAE" w:rsidP="00352DAE">
            <w:pPr>
              <w:pStyle w:val="TableParagraph"/>
              <w:numPr>
                <w:ilvl w:val="0"/>
                <w:numId w:val="11"/>
              </w:numPr>
              <w:tabs>
                <w:tab w:val="left" w:pos="827"/>
                <w:tab w:val="left" w:pos="828"/>
              </w:tabs>
              <w:spacing w:before="6"/>
              <w:ind w:right="99"/>
              <w:rPr>
                <w:rFonts w:cstheme="minorHAnsi"/>
                <w:sz w:val="24"/>
                <w:szCs w:val="24"/>
              </w:rPr>
            </w:pPr>
            <w:r w:rsidRPr="00352DAE">
              <w:rPr>
                <w:rFonts w:asciiTheme="minorHAnsi" w:hAnsiTheme="minorHAnsi" w:cstheme="minorHAnsi"/>
                <w:sz w:val="21"/>
                <w:szCs w:val="21"/>
              </w:rPr>
              <w:t xml:space="preserve">Personeelsleden die in een risicogroep vallen, </w:t>
            </w:r>
            <w:r w:rsidRPr="00352DAE">
              <w:rPr>
                <w:rFonts w:asciiTheme="minorHAnsi" w:hAnsiTheme="minorHAnsi" w:cstheme="minorHAnsi"/>
                <w:i/>
                <w:iCs/>
                <w:sz w:val="21"/>
                <w:szCs w:val="21"/>
              </w:rPr>
              <w:t>kunnen</w:t>
            </w:r>
            <w:r w:rsidRPr="00352DAE">
              <w:rPr>
                <w:rFonts w:asciiTheme="minorHAnsi" w:hAnsiTheme="minorHAnsi" w:cstheme="minorHAnsi"/>
                <w:sz w:val="21"/>
                <w:szCs w:val="21"/>
              </w:rPr>
              <w:t xml:space="preserve"> worden vrijgesteld van werk op school  in overleg met de Arbo-/ bedrijfsarts of behandelend arts en werkgever. </w:t>
            </w:r>
            <w:hyperlink r:id="rId22" w:history="1">
              <w:r w:rsidRPr="00352DAE">
                <w:rPr>
                  <w:rStyle w:val="Hyperlink"/>
                  <w:sz w:val="21"/>
                  <w:szCs w:val="21"/>
                </w:rPr>
                <w:t>Aandachtspunten rondom inzet van onvoldoende beschermde kwetsbare werknemers | LCI richtlijnen (rivm.nl)</w:t>
              </w:r>
            </w:hyperlink>
          </w:p>
        </w:tc>
        <w:tc>
          <w:tcPr>
            <w:tcW w:w="3256" w:type="dxa"/>
          </w:tcPr>
          <w:p w14:paraId="0E6E534C" w14:textId="198B1F3D" w:rsidR="00352DAE" w:rsidRDefault="00C96B98" w:rsidP="00470BF5">
            <w:pPr>
              <w:pStyle w:val="TableParagraph"/>
              <w:spacing w:before="0"/>
              <w:rPr>
                <w:rFonts w:asciiTheme="minorHAnsi" w:hAnsiTheme="minorHAnsi" w:cstheme="minorHAnsi"/>
                <w:b/>
                <w:sz w:val="24"/>
                <w:szCs w:val="24"/>
              </w:rPr>
            </w:pPr>
            <w:r>
              <w:rPr>
                <w:b/>
                <w:bCs/>
              </w:rPr>
              <w:t>Opmerking/ uitwerking</w:t>
            </w:r>
            <w:r w:rsidRPr="001E2759">
              <w:rPr>
                <w:b/>
                <w:bCs/>
              </w:rPr>
              <w:t xml:space="preserve"> sch</w:t>
            </w:r>
            <w:r>
              <w:rPr>
                <w:b/>
                <w:bCs/>
              </w:rPr>
              <w:t>oo</w:t>
            </w:r>
            <w:r w:rsidRPr="001E2759">
              <w:rPr>
                <w:b/>
                <w:bCs/>
              </w:rPr>
              <w:t>l</w:t>
            </w:r>
          </w:p>
        </w:tc>
      </w:tr>
    </w:tbl>
    <w:p w14:paraId="700C40DB" w14:textId="650578FB" w:rsidR="0065672E" w:rsidRDefault="0065672E">
      <w:pPr>
        <w:rPr>
          <w:rFonts w:cstheme="minorHAnsi"/>
          <w:sz w:val="24"/>
          <w:szCs w:val="24"/>
        </w:rPr>
      </w:pPr>
    </w:p>
    <w:p w14:paraId="3A99A951" w14:textId="77777777" w:rsidR="00A61456" w:rsidRDefault="00352DAE" w:rsidP="00A61456">
      <w:r>
        <w:rPr>
          <w:color w:val="002060"/>
          <w:sz w:val="48"/>
          <w:szCs w:val="48"/>
        </w:rPr>
        <w:t xml:space="preserve">Scenario 3: </w:t>
      </w:r>
      <w:r w:rsidRPr="00352DAE">
        <w:rPr>
          <w:color w:val="002060"/>
          <w:sz w:val="44"/>
          <w:szCs w:val="44"/>
        </w:rPr>
        <w:t>Interventie/ basismaatregelen + voorzorg + contactbeperkend</w:t>
      </w:r>
      <w:r w:rsidR="00A61456" w:rsidRPr="00A61456">
        <w:t xml:space="preserve"> </w:t>
      </w:r>
    </w:p>
    <w:p w14:paraId="4FC5D656" w14:textId="3E576A66" w:rsidR="00A61456" w:rsidRDefault="00A61456" w:rsidP="00A61456">
      <w:r>
        <w:t>In dit scenario is het de bedoeling de scholen zo verantwoord mogelijk open te houden. Naast de maatregelen in de groene scenario’s wordt van scholen verwacht dat zij voorzorgsmaatregelen en contactbeperkende maatregelen treffen.</w:t>
      </w:r>
    </w:p>
    <w:tbl>
      <w:tblPr>
        <w:tblStyle w:val="Tabelraster"/>
        <w:tblW w:w="0" w:type="auto"/>
        <w:tblLook w:val="04A0" w:firstRow="1" w:lastRow="0" w:firstColumn="1" w:lastColumn="0" w:noHBand="0" w:noVBand="1"/>
      </w:tblPr>
      <w:tblGrid>
        <w:gridCol w:w="4210"/>
        <w:gridCol w:w="6842"/>
        <w:gridCol w:w="3256"/>
      </w:tblGrid>
      <w:tr w:rsidR="001E2759" w14:paraId="2D8F142B" w14:textId="64E137AC" w:rsidTr="001E2759">
        <w:tc>
          <w:tcPr>
            <w:tcW w:w="4210" w:type="dxa"/>
          </w:tcPr>
          <w:p w14:paraId="575336EF" w14:textId="0AD2C04D" w:rsidR="001E2759" w:rsidRDefault="001E2759">
            <w:pPr>
              <w:rPr>
                <w:rFonts w:cstheme="minorHAnsi"/>
                <w:sz w:val="24"/>
                <w:szCs w:val="24"/>
              </w:rPr>
            </w:pPr>
            <w:r w:rsidRPr="00E111F3">
              <w:rPr>
                <w:rFonts w:ascii="Arial" w:eastAsia="Times New Roman" w:hAnsi="Arial" w:cs="Times New Roman"/>
                <w:noProof/>
                <w:color w:val="0000FF"/>
                <w:sz w:val="27"/>
                <w:szCs w:val="27"/>
                <w:lang w:eastAsia="nl-NL"/>
              </w:rPr>
              <w:drawing>
                <wp:anchor distT="0" distB="0" distL="114300" distR="114300" simplePos="0" relativeHeight="251665415" behindDoc="1" locked="0" layoutInCell="1" allowOverlap="1" wp14:anchorId="25B78205" wp14:editId="27DB20FC">
                  <wp:simplePos x="0" y="0"/>
                  <wp:positionH relativeFrom="margin">
                    <wp:posOffset>571500</wp:posOffset>
                  </wp:positionH>
                  <wp:positionV relativeFrom="margin">
                    <wp:posOffset>0</wp:posOffset>
                  </wp:positionV>
                  <wp:extent cx="2536190" cy="3352800"/>
                  <wp:effectExtent l="0" t="0" r="0" b="0"/>
                  <wp:wrapTight wrapText="bothSides">
                    <wp:wrapPolygon edited="0">
                      <wp:start x="0" y="0"/>
                      <wp:lineTo x="0" y="21477"/>
                      <wp:lineTo x="21416" y="21477"/>
                      <wp:lineTo x="21416" y="0"/>
                      <wp:lineTo x="0" y="0"/>
                    </wp:wrapPolygon>
                  </wp:wrapTight>
                  <wp:docPr id="4" name="Afbeelding 4" descr="Afbeelding met de vier scenarios uit het sectorpl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de vier scenarios uit het sectorpla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50557" t="34908" r="25708" b="13688"/>
                          <a:stretch/>
                        </pic:blipFill>
                        <pic:spPr bwMode="auto">
                          <a:xfrm>
                            <a:off x="0" y="0"/>
                            <a:ext cx="2536190" cy="335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BEE25B" w14:textId="77777777" w:rsidR="001E2759" w:rsidRDefault="001E2759">
            <w:pPr>
              <w:rPr>
                <w:rFonts w:cstheme="minorHAnsi"/>
                <w:sz w:val="24"/>
                <w:szCs w:val="24"/>
              </w:rPr>
            </w:pPr>
          </w:p>
          <w:p w14:paraId="3E95D1C3" w14:textId="4396CA11" w:rsidR="001E2759" w:rsidRDefault="001E2759">
            <w:pPr>
              <w:rPr>
                <w:rFonts w:cstheme="minorHAnsi"/>
                <w:sz w:val="24"/>
                <w:szCs w:val="24"/>
              </w:rPr>
            </w:pPr>
          </w:p>
          <w:p w14:paraId="644BFBED" w14:textId="77777777" w:rsidR="001E2759" w:rsidRDefault="001E2759">
            <w:pPr>
              <w:rPr>
                <w:rFonts w:cstheme="minorHAnsi"/>
                <w:sz w:val="24"/>
                <w:szCs w:val="24"/>
              </w:rPr>
            </w:pPr>
          </w:p>
          <w:p w14:paraId="4A339A92" w14:textId="0B1D8FFD" w:rsidR="001E2759" w:rsidRDefault="001E2759">
            <w:pPr>
              <w:rPr>
                <w:rFonts w:cstheme="minorHAnsi"/>
                <w:sz w:val="24"/>
                <w:szCs w:val="24"/>
              </w:rPr>
            </w:pPr>
          </w:p>
          <w:p w14:paraId="5ED1EE97" w14:textId="77777777" w:rsidR="001E2759" w:rsidRDefault="001E2759">
            <w:pPr>
              <w:rPr>
                <w:rFonts w:cstheme="minorHAnsi"/>
                <w:sz w:val="24"/>
                <w:szCs w:val="24"/>
              </w:rPr>
            </w:pPr>
          </w:p>
          <w:p w14:paraId="403A2599" w14:textId="77777777" w:rsidR="001E2759" w:rsidRDefault="001E2759">
            <w:pPr>
              <w:rPr>
                <w:rFonts w:cstheme="minorHAnsi"/>
                <w:sz w:val="24"/>
                <w:szCs w:val="24"/>
              </w:rPr>
            </w:pPr>
          </w:p>
          <w:p w14:paraId="3D7BAEF3" w14:textId="7C334D49" w:rsidR="001E2759" w:rsidRDefault="00BE1623">
            <w:pPr>
              <w:rPr>
                <w:rFonts w:cstheme="minorHAnsi"/>
                <w:sz w:val="24"/>
                <w:szCs w:val="24"/>
              </w:rPr>
            </w:pPr>
            <w:r w:rsidRPr="00E111F3">
              <w:rPr>
                <w:rFonts w:ascii="Arial" w:eastAsia="Times New Roman" w:hAnsi="Arial" w:cs="Times New Roman"/>
                <w:noProof/>
                <w:color w:val="0000FF"/>
                <w:sz w:val="27"/>
                <w:szCs w:val="27"/>
                <w:lang w:eastAsia="nl-NL"/>
              </w:rPr>
              <w:lastRenderedPageBreak/>
              <w:drawing>
                <wp:anchor distT="0" distB="0" distL="114300" distR="114300" simplePos="0" relativeHeight="251652096" behindDoc="1" locked="0" layoutInCell="1" allowOverlap="1" wp14:anchorId="534EC927" wp14:editId="6809B282">
                  <wp:simplePos x="0" y="0"/>
                  <wp:positionH relativeFrom="margin">
                    <wp:posOffset>3175</wp:posOffset>
                  </wp:positionH>
                  <wp:positionV relativeFrom="margin">
                    <wp:posOffset>179705</wp:posOffset>
                  </wp:positionV>
                  <wp:extent cx="2536190" cy="3352800"/>
                  <wp:effectExtent l="0" t="0" r="0" b="0"/>
                  <wp:wrapTight wrapText="bothSides">
                    <wp:wrapPolygon edited="0">
                      <wp:start x="0" y="0"/>
                      <wp:lineTo x="0" y="21477"/>
                      <wp:lineTo x="21416" y="21477"/>
                      <wp:lineTo x="21416" y="0"/>
                      <wp:lineTo x="0" y="0"/>
                    </wp:wrapPolygon>
                  </wp:wrapTight>
                  <wp:docPr id="6" name="Afbeelding 6" descr="Afbeelding met de vier scenarios uit het sectorpl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de vier scenarios uit het sectorpla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50557" t="34908" r="25708" b="13688"/>
                          <a:stretch/>
                        </pic:blipFill>
                        <pic:spPr bwMode="auto">
                          <a:xfrm>
                            <a:off x="0" y="0"/>
                            <a:ext cx="2536190" cy="335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FFD553" w14:textId="68D03B66" w:rsidR="001E2759" w:rsidRDefault="001E2759">
            <w:pPr>
              <w:rPr>
                <w:rFonts w:cstheme="minorHAnsi"/>
                <w:sz w:val="24"/>
                <w:szCs w:val="24"/>
              </w:rPr>
            </w:pPr>
          </w:p>
          <w:p w14:paraId="261DF67B" w14:textId="34675BA3" w:rsidR="001E2759" w:rsidRDefault="001E2759">
            <w:pPr>
              <w:rPr>
                <w:rFonts w:cstheme="minorHAnsi"/>
                <w:sz w:val="24"/>
                <w:szCs w:val="24"/>
              </w:rPr>
            </w:pPr>
          </w:p>
        </w:tc>
        <w:tc>
          <w:tcPr>
            <w:tcW w:w="6842" w:type="dxa"/>
          </w:tcPr>
          <w:p w14:paraId="3B41386A" w14:textId="2D38C9C4" w:rsidR="001E2759" w:rsidRDefault="001E2759">
            <w:pPr>
              <w:rPr>
                <w:b/>
                <w:bCs/>
                <w:u w:val="single"/>
              </w:rPr>
            </w:pPr>
            <w:r w:rsidRPr="00352DAE">
              <w:rPr>
                <w:b/>
                <w:bCs/>
                <w:u w:val="single"/>
              </w:rPr>
              <w:lastRenderedPageBreak/>
              <w:t>Voorzorgsmaatregelen</w:t>
            </w:r>
          </w:p>
          <w:p w14:paraId="76A11DAC" w14:textId="7A7C471C" w:rsidR="00A61456" w:rsidRPr="00352DAE" w:rsidRDefault="00A61456">
            <w:pPr>
              <w:rPr>
                <w:b/>
                <w:bCs/>
                <w:u w:val="single"/>
              </w:rPr>
            </w:pPr>
            <w:r>
              <w:t>Voorzorgsmaatregelen zijn bedoeld om verspreiding van het virus in de school te voorkomen, maar hebben nog relatief weinig impact op de dagelijkse gang van zaken op school. Het gaat hier om:</w:t>
            </w:r>
          </w:p>
          <w:p w14:paraId="2D166AF9" w14:textId="7AB1AAE8" w:rsidR="001E2759" w:rsidRDefault="001E2759" w:rsidP="001E2759">
            <w:pPr>
              <w:pStyle w:val="Lijstalinea"/>
              <w:numPr>
                <w:ilvl w:val="0"/>
                <w:numId w:val="11"/>
              </w:numPr>
              <w:ind w:left="359" w:hanging="359"/>
            </w:pPr>
            <w:r>
              <w:t xml:space="preserve">Leerlingen in het vo, leerlingen in het po van de groepen 6, 7 en 8 en alle personeelsleden dragen </w:t>
            </w:r>
            <w:r w:rsidRPr="00B92E7B">
              <w:rPr>
                <w:i/>
                <w:iCs/>
              </w:rPr>
              <w:t>mondkapjes</w:t>
            </w:r>
            <w:r>
              <w:t xml:space="preserve"> bij verplaatsing door de gangen. Op basis van de meest recente inzichten van het RIVM wordt een afweging gemaakt welk soort mondkapje hiervoor geadviseerd wordt.</w:t>
            </w:r>
          </w:p>
          <w:p w14:paraId="0CF66EA9" w14:textId="77777777" w:rsidR="00EE3611" w:rsidRPr="001E2759" w:rsidRDefault="00EE3611" w:rsidP="00EE3611">
            <w:pPr>
              <w:pStyle w:val="Lijstalinea"/>
              <w:ind w:left="359" w:firstLine="0"/>
            </w:pPr>
          </w:p>
          <w:p w14:paraId="0AEF4148" w14:textId="71B50C6F" w:rsidR="001E2759" w:rsidRDefault="001E2759" w:rsidP="001E2759">
            <w:pPr>
              <w:pStyle w:val="Lijstalinea"/>
              <w:numPr>
                <w:ilvl w:val="0"/>
                <w:numId w:val="11"/>
              </w:numPr>
              <w:ind w:left="359" w:hanging="359"/>
            </w:pPr>
            <w:r w:rsidRPr="00B92E7B">
              <w:rPr>
                <w:i/>
                <w:iCs/>
              </w:rPr>
              <w:t>Looproutes</w:t>
            </w:r>
            <w:r>
              <w:t xml:space="preserve"> waar dit een bijdrage levert aan de afstandsregels.</w:t>
            </w:r>
          </w:p>
          <w:p w14:paraId="316DA51C" w14:textId="64FFFDEB" w:rsidR="001E2759" w:rsidRDefault="001E2759" w:rsidP="001E2759">
            <w:pPr>
              <w:ind w:left="359"/>
              <w:rPr>
                <w:rFonts w:ascii="Carlito" w:eastAsia="Carlito" w:hAnsi="Carlito" w:cs="Carlito"/>
              </w:rPr>
            </w:pPr>
            <w:r w:rsidRPr="001E2759">
              <w:rPr>
                <w:rFonts w:ascii="Carlito" w:eastAsia="Carlito" w:hAnsi="Carlito" w:cs="Carlito"/>
              </w:rPr>
              <w:t>Scholen doen er in en rond het gebouw alles aan om contact</w:t>
            </w:r>
            <w:r>
              <w:rPr>
                <w:rFonts w:ascii="Carlito" w:eastAsia="Carlito" w:hAnsi="Carlito" w:cs="Carlito"/>
              </w:rPr>
              <w:t>-</w:t>
            </w:r>
            <w:r w:rsidRPr="001E2759">
              <w:rPr>
                <w:rFonts w:ascii="Carlito" w:eastAsia="Carlito" w:hAnsi="Carlito" w:cs="Carlito"/>
              </w:rPr>
              <w:t xml:space="preserve">momenten te beperken, bijvoorbeeld door éénrichtingsverkeer </w:t>
            </w:r>
          </w:p>
          <w:p w14:paraId="4BBD06DF" w14:textId="77777777" w:rsidR="00EE3611" w:rsidRPr="001E2759" w:rsidRDefault="00EE3611" w:rsidP="001E2759">
            <w:pPr>
              <w:ind w:left="359"/>
              <w:rPr>
                <w:rFonts w:ascii="Carlito" w:eastAsia="Carlito" w:hAnsi="Carlito" w:cs="Carlito"/>
              </w:rPr>
            </w:pPr>
          </w:p>
          <w:p w14:paraId="48455571" w14:textId="2DBD856F" w:rsidR="00B92E7B" w:rsidRDefault="001E2759" w:rsidP="001E2759">
            <w:pPr>
              <w:pStyle w:val="Lijstalinea"/>
              <w:numPr>
                <w:ilvl w:val="0"/>
                <w:numId w:val="14"/>
              </w:numPr>
            </w:pPr>
            <w:r w:rsidRPr="00B92E7B">
              <w:rPr>
                <w:i/>
                <w:iCs/>
              </w:rPr>
              <w:t xml:space="preserve">Gespreide </w:t>
            </w:r>
            <w:r w:rsidR="00B92E7B">
              <w:rPr>
                <w:i/>
                <w:iCs/>
              </w:rPr>
              <w:t xml:space="preserve">begin-, </w:t>
            </w:r>
            <w:r w:rsidRPr="00B92E7B">
              <w:rPr>
                <w:i/>
                <w:iCs/>
              </w:rPr>
              <w:t>pauze</w:t>
            </w:r>
            <w:r w:rsidR="00B92E7B">
              <w:rPr>
                <w:i/>
                <w:iCs/>
              </w:rPr>
              <w:t xml:space="preserve"> en e</w:t>
            </w:r>
            <w:r w:rsidRPr="00B92E7B">
              <w:rPr>
                <w:i/>
                <w:iCs/>
              </w:rPr>
              <w:t>indtijden</w:t>
            </w:r>
            <w:r>
              <w:t>. Scholen maken zelf de afweging op welke manier dit georganiseerd wordt om contactmomenten tussen te beperken.</w:t>
            </w:r>
            <w:r w:rsidR="00B92E7B">
              <w:t xml:space="preserve"> Gespreide begin- en eindtijden zijn niet verplicht.</w:t>
            </w:r>
            <w:r>
              <w:t xml:space="preserve">    </w:t>
            </w:r>
          </w:p>
          <w:p w14:paraId="5AB4C6CB" w14:textId="77777777" w:rsidR="00EE3611" w:rsidRDefault="00EE3611" w:rsidP="00EE3611">
            <w:pPr>
              <w:pStyle w:val="Lijstalinea"/>
              <w:ind w:left="360" w:firstLine="0"/>
            </w:pPr>
          </w:p>
          <w:p w14:paraId="4BE4CD17" w14:textId="03D3801A" w:rsidR="00B92E7B" w:rsidRPr="00B92E7B" w:rsidRDefault="00B92E7B" w:rsidP="001E2759">
            <w:pPr>
              <w:pStyle w:val="Lijstalinea"/>
              <w:numPr>
                <w:ilvl w:val="0"/>
                <w:numId w:val="14"/>
              </w:numPr>
            </w:pPr>
            <w:r w:rsidRPr="007F5F9B">
              <w:rPr>
                <w:i/>
                <w:iCs/>
              </w:rPr>
              <w:t>Afstand houden waar mogelijk</w:t>
            </w:r>
            <w:r w:rsidRPr="00B92E7B">
              <w:t xml:space="preserve"> </w:t>
            </w:r>
            <w:r>
              <w:t>en nemen van maatregelen daartoe. Dit is echter niet verplicht. Het aanhouden van een veilige afstandsnorm is in veel onderwijssituaties namelijk praktisch niet mogelijk gebleken. Waar dat het geval is, nemen onderwijsinstellingen aanvullende beschermende maatregelen om de gezondheid van personeel en leerlingen te borgen. Hierbij is speciale aandacht voor kwetsbare groepen.</w:t>
            </w:r>
          </w:p>
          <w:p w14:paraId="2DC6E473" w14:textId="77777777" w:rsidR="00B92E7B" w:rsidRDefault="001E2759" w:rsidP="00B92E7B">
            <w:r>
              <w:t xml:space="preserve">                                                                                                         </w:t>
            </w:r>
          </w:p>
          <w:p w14:paraId="6B8645B4" w14:textId="77777777" w:rsidR="007F5F9B" w:rsidRDefault="007F5F9B" w:rsidP="00B92E7B">
            <w:pPr>
              <w:rPr>
                <w:b/>
                <w:bCs/>
                <w:u w:val="single"/>
              </w:rPr>
            </w:pPr>
          </w:p>
          <w:p w14:paraId="187F903A" w14:textId="2EAB2642" w:rsidR="001E2759" w:rsidRPr="00B92E7B" w:rsidRDefault="001E2759" w:rsidP="00B92E7B">
            <w:pPr>
              <w:rPr>
                <w:b/>
                <w:bCs/>
                <w:u w:val="single"/>
              </w:rPr>
            </w:pPr>
            <w:r w:rsidRPr="00B92E7B">
              <w:rPr>
                <w:b/>
                <w:bCs/>
                <w:u w:val="single"/>
              </w:rPr>
              <w:t xml:space="preserve">Contactbeperkende maatregelen </w:t>
            </w:r>
          </w:p>
          <w:p w14:paraId="466F4799" w14:textId="4D4C40FD" w:rsidR="00A61456" w:rsidRDefault="00B92E7B">
            <w:r>
              <w:t xml:space="preserve">Contactbeperkende maatregelen zijn bedoeld om het aantal contacten flink te beperken en hebben daarmee onvermijdelijk impact op de dagelijkse gang van zaken in de school. </w:t>
            </w:r>
          </w:p>
          <w:p w14:paraId="0165F84A" w14:textId="77777777" w:rsidR="005741E9" w:rsidRDefault="005741E9"/>
          <w:p w14:paraId="2BE62F6D" w14:textId="77777777" w:rsidR="00466F3B" w:rsidRPr="00E76482" w:rsidRDefault="00B92E7B" w:rsidP="00A61456">
            <w:pPr>
              <w:pStyle w:val="Lijstalinea"/>
              <w:numPr>
                <w:ilvl w:val="0"/>
                <w:numId w:val="15"/>
              </w:numPr>
              <w:rPr>
                <w:i/>
                <w:iCs/>
              </w:rPr>
            </w:pPr>
            <w:r w:rsidRPr="00E76482">
              <w:rPr>
                <w:i/>
                <w:iCs/>
              </w:rPr>
              <w:t xml:space="preserve">Geen externen en ouders/verzorgers in de school </w:t>
            </w:r>
          </w:p>
          <w:p w14:paraId="6461485E" w14:textId="6523F28C" w:rsidR="00C05ADF" w:rsidRDefault="00B92E7B" w:rsidP="00466F3B">
            <w:pPr>
              <w:pStyle w:val="Lijstalinea"/>
              <w:ind w:left="720" w:firstLine="0"/>
            </w:pPr>
            <w:r>
              <w:t xml:space="preserve">Externen en ouders/verzorgers komen alleen in de school als het noodzakelijk is voor het primaire onderwijsproces of in het belang van de individuele leerling. Het is aan de school om de afweging te maken wanneer dat van toepassing is. </w:t>
            </w:r>
            <w:r w:rsidR="00475FC8">
              <w:t>Contact met ouders</w:t>
            </w:r>
            <w:r w:rsidR="00EE3611">
              <w:t>/ verzorgers</w:t>
            </w:r>
            <w:r w:rsidR="00475FC8">
              <w:t xml:space="preserve"> wordt</w:t>
            </w:r>
            <w:r w:rsidR="005741E9">
              <w:t xml:space="preserve"> in principe</w:t>
            </w:r>
            <w:r w:rsidR="00475FC8">
              <w:t xml:space="preserve"> </w:t>
            </w:r>
            <w:r w:rsidR="00EE3611">
              <w:t>digitaal onderhouden</w:t>
            </w:r>
            <w:r>
              <w:t xml:space="preserve">. </w:t>
            </w:r>
          </w:p>
          <w:p w14:paraId="0E8A4FA2" w14:textId="77777777" w:rsidR="00C05ADF" w:rsidRDefault="00C05ADF" w:rsidP="00C05ADF"/>
          <w:p w14:paraId="050982B4" w14:textId="77777777" w:rsidR="00C05ADF" w:rsidRPr="00EE3611" w:rsidRDefault="00B92E7B" w:rsidP="00C05ADF">
            <w:pPr>
              <w:pStyle w:val="Lijstalinea"/>
              <w:numPr>
                <w:ilvl w:val="0"/>
                <w:numId w:val="15"/>
              </w:numPr>
              <w:rPr>
                <w:i/>
                <w:iCs/>
              </w:rPr>
            </w:pPr>
            <w:r w:rsidRPr="00EE3611">
              <w:rPr>
                <w:i/>
                <w:iCs/>
              </w:rPr>
              <w:t xml:space="preserve">Thuiswerken door onderwijspersoneel </w:t>
            </w:r>
          </w:p>
          <w:p w14:paraId="55B88B7D" w14:textId="77777777" w:rsidR="00C05ADF" w:rsidRDefault="00B92E7B" w:rsidP="00C05ADF">
            <w:pPr>
              <w:pStyle w:val="Lijstalinea"/>
              <w:ind w:left="720" w:firstLine="0"/>
            </w:pPr>
            <w:r>
              <w:t xml:space="preserve">In dit scenario wordt aangesloten bij het landelijk thuiswerkadvies. Onderwijspersoneel dat geen les geeft, of anderszins in het belang van de leerling niet op school hoeft te zijn, werkt indien mogelijk thuis. Teambijeenkomsten vinden bij voorkeur online plaats. </w:t>
            </w:r>
          </w:p>
          <w:p w14:paraId="694854DD" w14:textId="77777777" w:rsidR="00C05ADF" w:rsidRDefault="00C05ADF" w:rsidP="00C05ADF">
            <w:pPr>
              <w:pStyle w:val="Lijstalinea"/>
              <w:ind w:left="720" w:firstLine="0"/>
            </w:pPr>
          </w:p>
          <w:p w14:paraId="7E1752D4" w14:textId="77777777" w:rsidR="005741E9" w:rsidRPr="00537A94" w:rsidRDefault="00B92E7B" w:rsidP="00C05ADF">
            <w:pPr>
              <w:pStyle w:val="Lijstalinea"/>
              <w:numPr>
                <w:ilvl w:val="0"/>
                <w:numId w:val="15"/>
              </w:numPr>
              <w:rPr>
                <w:i/>
                <w:iCs/>
              </w:rPr>
            </w:pPr>
            <w:r w:rsidRPr="00537A94">
              <w:rPr>
                <w:i/>
                <w:iCs/>
              </w:rPr>
              <w:t xml:space="preserve">Alleen onderwijsgerelateerde activiteiten </w:t>
            </w:r>
          </w:p>
          <w:p w14:paraId="6E82518D" w14:textId="2F1CC752" w:rsidR="001E2759" w:rsidRDefault="00B92E7B" w:rsidP="005741E9">
            <w:pPr>
              <w:pStyle w:val="Lijstalinea"/>
              <w:ind w:left="720" w:firstLine="0"/>
            </w:pPr>
            <w:r>
              <w:t>Alleen onderwijsgerelateerde activiteiten kunnen doorgaan. Het is aan de school om een afweging te maken wat hieronder wordt verstaan. Alles wat normaal gesproken op school gebeurt, maar niet direct bijdraagt aan het primaire proces van lesgeven, kan niet meer in fysieke vorm doorgaan.</w:t>
            </w:r>
          </w:p>
          <w:p w14:paraId="0DAE6829" w14:textId="77777777" w:rsidR="00B92E7B" w:rsidRDefault="00B92E7B">
            <w:pPr>
              <w:rPr>
                <w:rFonts w:cstheme="minorHAnsi"/>
                <w:sz w:val="24"/>
                <w:szCs w:val="24"/>
              </w:rPr>
            </w:pPr>
          </w:p>
          <w:p w14:paraId="66859417" w14:textId="6D3ABEBE" w:rsidR="001E2759" w:rsidRDefault="001E2759" w:rsidP="007F5F9B">
            <w:pPr>
              <w:rPr>
                <w:rFonts w:cstheme="minorHAnsi"/>
                <w:sz w:val="24"/>
                <w:szCs w:val="24"/>
              </w:rPr>
            </w:pPr>
            <w:r w:rsidRPr="00ED1EEA">
              <w:rPr>
                <w:b/>
                <w:bCs/>
              </w:rPr>
              <w:t xml:space="preserve"> </w:t>
            </w:r>
          </w:p>
        </w:tc>
        <w:tc>
          <w:tcPr>
            <w:tcW w:w="3256" w:type="dxa"/>
          </w:tcPr>
          <w:p w14:paraId="2F219D59" w14:textId="79D6652A" w:rsidR="001E2759" w:rsidRPr="001E2759" w:rsidRDefault="00C96B98">
            <w:pPr>
              <w:rPr>
                <w:b/>
                <w:bCs/>
              </w:rPr>
            </w:pPr>
            <w:r>
              <w:rPr>
                <w:b/>
                <w:bCs/>
              </w:rPr>
              <w:lastRenderedPageBreak/>
              <w:t>Opmerking/ uitwerking</w:t>
            </w:r>
            <w:r w:rsidRPr="001E2759">
              <w:rPr>
                <w:b/>
                <w:bCs/>
              </w:rPr>
              <w:t xml:space="preserve"> sch</w:t>
            </w:r>
            <w:r>
              <w:rPr>
                <w:b/>
                <w:bCs/>
              </w:rPr>
              <w:t>oo</w:t>
            </w:r>
            <w:r w:rsidRPr="001E2759">
              <w:rPr>
                <w:b/>
                <w:bCs/>
              </w:rPr>
              <w:t>l</w:t>
            </w:r>
          </w:p>
        </w:tc>
      </w:tr>
    </w:tbl>
    <w:p w14:paraId="028A9C61" w14:textId="77777777" w:rsidR="00537A94" w:rsidRDefault="00537A94" w:rsidP="00A61456">
      <w:pPr>
        <w:rPr>
          <w:color w:val="002060"/>
          <w:sz w:val="48"/>
          <w:szCs w:val="48"/>
        </w:rPr>
      </w:pPr>
    </w:p>
    <w:p w14:paraId="35BC4B40" w14:textId="77777777" w:rsidR="00537A94" w:rsidRDefault="00537A94">
      <w:pPr>
        <w:rPr>
          <w:color w:val="002060"/>
          <w:sz w:val="48"/>
          <w:szCs w:val="48"/>
        </w:rPr>
      </w:pPr>
      <w:r>
        <w:rPr>
          <w:color w:val="002060"/>
          <w:sz w:val="48"/>
          <w:szCs w:val="48"/>
        </w:rPr>
        <w:br w:type="page"/>
      </w:r>
    </w:p>
    <w:p w14:paraId="007ADADE" w14:textId="1A9DE08D" w:rsidR="00A61456" w:rsidRPr="00352DAE" w:rsidRDefault="00A61456" w:rsidP="00A61456">
      <w:pPr>
        <w:rPr>
          <w:color w:val="002060"/>
          <w:sz w:val="44"/>
          <w:szCs w:val="44"/>
        </w:rPr>
      </w:pPr>
      <w:r>
        <w:rPr>
          <w:color w:val="002060"/>
          <w:sz w:val="48"/>
          <w:szCs w:val="48"/>
        </w:rPr>
        <w:lastRenderedPageBreak/>
        <w:t xml:space="preserve">Scenario 4: </w:t>
      </w:r>
      <w:r w:rsidRPr="00352DAE">
        <w:rPr>
          <w:color w:val="002060"/>
          <w:sz w:val="44"/>
          <w:szCs w:val="44"/>
        </w:rPr>
        <w:t xml:space="preserve">Interventie/ </w:t>
      </w:r>
      <w:r>
        <w:rPr>
          <w:color w:val="002060"/>
          <w:sz w:val="44"/>
          <w:szCs w:val="44"/>
        </w:rPr>
        <w:t>verregaand</w:t>
      </w:r>
      <w:r w:rsidRPr="00352DAE">
        <w:rPr>
          <w:color w:val="002060"/>
          <w:sz w:val="44"/>
          <w:szCs w:val="44"/>
        </w:rPr>
        <w:t xml:space="preserve"> contactbeperkend</w:t>
      </w:r>
    </w:p>
    <w:p w14:paraId="790BFF3C" w14:textId="32A8C925" w:rsidR="003F27FC" w:rsidRDefault="007F5F9B">
      <w:pPr>
        <w:rPr>
          <w:rFonts w:cstheme="minorHAnsi"/>
          <w:sz w:val="24"/>
          <w:szCs w:val="24"/>
        </w:rPr>
      </w:pPr>
      <w:r>
        <w:t>Als blijkt dat we te maken hebben met een virus(variant) waarbij de populatie in de scholen direct gevaar loopt zal het aantal personen dat tegelijk in de school aanwezig is aanzienlijk moeten worden beperkt. Het is in dit scenario niet meer mogelijk om alle leerlingen tegelijkertijd naar school te laten gaan. Omdat fysiek naar school gaan voor alle kinderen en jongeren heel belangrijk is, gaan in dit scenario alle leerlingen beurtelings naar school. Daarbij is extra aandacht voor kwetsbare groepen. Uitzonderingsgroepen gaan in dit scenario nog wel volledig fysiek naar school. Er wordt zoveel als mogelijk afstandsonderwijs gegeven aan leerlingen die niet (volledig) fysiek naar school gaan. Het spreekt voor zich dat scholen daarbij niet aan het onmogelijke worden gehouden. De maatregelen uit scenario oranje blijven daarbij onverkort van kracht op het moment dat er sprake is van volledig fysiek onderwijs. Indien het kabinet besluit om het rode scenario voor het funderend onderwijs in werking te laten treden, dan geldt voor scholen dat zij uiterlijk binnen één werkweek overgaan op het onderwijs aan de helft van de leerlingen tegelijkertijd op school. Kunnen de scholen wel weer volledig open, dan wordt weer overgeschakeld naar scenario oranje. Tweewekelijks zal gemonitord worden of scholen weer volledig open kunnen. Het uitgangspunt is dat het funderend onderwijs zo kort mogelijk in het rode scenario zit.</w:t>
      </w:r>
    </w:p>
    <w:tbl>
      <w:tblPr>
        <w:tblStyle w:val="Tabelraster"/>
        <w:tblW w:w="0" w:type="auto"/>
        <w:tblLook w:val="04A0" w:firstRow="1" w:lastRow="0" w:firstColumn="1" w:lastColumn="0" w:noHBand="0" w:noVBand="1"/>
      </w:tblPr>
      <w:tblGrid>
        <w:gridCol w:w="4182"/>
        <w:gridCol w:w="6870"/>
        <w:gridCol w:w="3256"/>
      </w:tblGrid>
      <w:tr w:rsidR="007F5F9B" w14:paraId="4BCD22EF" w14:textId="3876BFA1" w:rsidTr="007F5F9B">
        <w:tc>
          <w:tcPr>
            <w:tcW w:w="4182" w:type="dxa"/>
            <w:shd w:val="clear" w:color="auto" w:fill="auto"/>
          </w:tcPr>
          <w:p w14:paraId="5837DC6D" w14:textId="63E3F720" w:rsidR="007F5F9B" w:rsidRDefault="00086CC9">
            <w:pPr>
              <w:rPr>
                <w:rFonts w:cstheme="minorHAnsi"/>
                <w:sz w:val="24"/>
                <w:szCs w:val="24"/>
              </w:rPr>
            </w:pPr>
            <w:r w:rsidRPr="00E111F3">
              <w:rPr>
                <w:rFonts w:ascii="Arial" w:eastAsia="Times New Roman" w:hAnsi="Arial" w:cs="Times New Roman"/>
                <w:noProof/>
                <w:color w:val="0000FF"/>
                <w:sz w:val="27"/>
                <w:szCs w:val="27"/>
                <w:lang w:eastAsia="nl-NL"/>
              </w:rPr>
              <w:drawing>
                <wp:anchor distT="0" distB="0" distL="114300" distR="114300" simplePos="0" relativeHeight="251655168" behindDoc="1" locked="0" layoutInCell="1" allowOverlap="1" wp14:anchorId="05DEA3F2" wp14:editId="1EEE0F64">
                  <wp:simplePos x="0" y="0"/>
                  <wp:positionH relativeFrom="margin">
                    <wp:posOffset>60325</wp:posOffset>
                  </wp:positionH>
                  <wp:positionV relativeFrom="page">
                    <wp:posOffset>255270</wp:posOffset>
                  </wp:positionV>
                  <wp:extent cx="2286000" cy="2755900"/>
                  <wp:effectExtent l="0" t="0" r="0" b="6350"/>
                  <wp:wrapTight wrapText="bothSides">
                    <wp:wrapPolygon edited="0">
                      <wp:start x="0" y="0"/>
                      <wp:lineTo x="0" y="21500"/>
                      <wp:lineTo x="21420" y="21500"/>
                      <wp:lineTo x="21420" y="0"/>
                      <wp:lineTo x="0" y="0"/>
                    </wp:wrapPolygon>
                  </wp:wrapTight>
                  <wp:docPr id="5" name="Afbeelding 5" descr="Afbeelding met de vier scenarios uit het sectorpl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de vier scenarios uit het sectorpla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76158" t="22138" r="793" b="32357"/>
                          <a:stretch/>
                        </pic:blipFill>
                        <pic:spPr bwMode="auto">
                          <a:xfrm>
                            <a:off x="0" y="0"/>
                            <a:ext cx="2286000" cy="275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DE7E7" w14:textId="4C6F462C" w:rsidR="007F5F9B" w:rsidRDefault="007F5F9B" w:rsidP="007F5F9B">
            <w:pPr>
              <w:rPr>
                <w:rFonts w:cstheme="minorHAnsi"/>
                <w:sz w:val="24"/>
                <w:szCs w:val="24"/>
              </w:rPr>
            </w:pPr>
          </w:p>
        </w:tc>
        <w:tc>
          <w:tcPr>
            <w:tcW w:w="6870" w:type="dxa"/>
          </w:tcPr>
          <w:p w14:paraId="2A22B147" w14:textId="3BB1B438" w:rsidR="00E202B6" w:rsidRPr="00E202B6" w:rsidRDefault="00E202B6" w:rsidP="00E202B6">
            <w:pPr>
              <w:rPr>
                <w:rFonts w:cstheme="minorHAnsi"/>
                <w:b/>
                <w:bCs/>
                <w:u w:val="single"/>
              </w:rPr>
            </w:pPr>
            <w:r w:rsidRPr="00E202B6">
              <w:rPr>
                <w:b/>
                <w:bCs/>
                <w:u w:val="single"/>
              </w:rPr>
              <w:t>Intensivering aandacht voor sociale functie van het onderwijs</w:t>
            </w:r>
          </w:p>
          <w:p w14:paraId="7AA86754" w14:textId="408785BE" w:rsidR="00DA034E" w:rsidRPr="0082451C" w:rsidRDefault="00DA034E" w:rsidP="00DA034E">
            <w:pPr>
              <w:pStyle w:val="Lijstalinea"/>
              <w:numPr>
                <w:ilvl w:val="0"/>
                <w:numId w:val="11"/>
              </w:numPr>
              <w:rPr>
                <w:rFonts w:cstheme="minorHAnsi"/>
              </w:rPr>
            </w:pPr>
            <w:r>
              <w:t>Scholen ondernemen activiteiten om aandacht te besteden aan de executieve functies en het sociaal-emotioneel welbevinden van hun leerlingen.</w:t>
            </w:r>
          </w:p>
          <w:p w14:paraId="78E169E5" w14:textId="77777777" w:rsidR="00DA034E" w:rsidRDefault="00DA034E">
            <w:pPr>
              <w:rPr>
                <w:b/>
                <w:bCs/>
                <w:u w:val="single"/>
              </w:rPr>
            </w:pPr>
          </w:p>
          <w:p w14:paraId="067033CB" w14:textId="23E73B7A" w:rsidR="00086CC9" w:rsidRPr="00C2487E" w:rsidRDefault="00086CC9">
            <w:pPr>
              <w:rPr>
                <w:b/>
                <w:bCs/>
                <w:u w:val="single"/>
              </w:rPr>
            </w:pPr>
            <w:r w:rsidRPr="00C2487E">
              <w:rPr>
                <w:b/>
                <w:bCs/>
                <w:u w:val="single"/>
              </w:rPr>
              <w:t xml:space="preserve">Primair onderwijs: </w:t>
            </w:r>
          </w:p>
          <w:p w14:paraId="5A9ADA5A" w14:textId="7C07487A" w:rsidR="00C2487E" w:rsidRDefault="00086CC9" w:rsidP="00C2487E">
            <w:pPr>
              <w:pStyle w:val="Lijstalinea"/>
              <w:numPr>
                <w:ilvl w:val="0"/>
                <w:numId w:val="11"/>
              </w:numPr>
            </w:pPr>
            <w:r>
              <w:t xml:space="preserve">De helft van de leerlingen krijgt onderwijs op school en de andere helft van de leerlingen afstandsonderwijs. Het is niet verplicht om hybride onderwijs te verzorgen (combinatie van gelijktijdig fysiek en digitaal onderwijs). Het is bijvoorbeeld ook mogelijk om leerlingen thuiswerkopdrachten mee te geven. </w:t>
            </w:r>
          </w:p>
          <w:p w14:paraId="78E6C279" w14:textId="2DD7FC04" w:rsidR="00C2487E" w:rsidRDefault="00086CC9" w:rsidP="00C2487E">
            <w:pPr>
              <w:pStyle w:val="Lijstalinea"/>
              <w:numPr>
                <w:ilvl w:val="0"/>
                <w:numId w:val="11"/>
              </w:numPr>
            </w:pPr>
            <w:r>
              <w:t xml:space="preserve">Leerlingen die onder een uitzonderingsgroep (zie hieronder) vallen, gaan volledig naar school. </w:t>
            </w:r>
          </w:p>
          <w:p w14:paraId="1BF683A9" w14:textId="221C57E3" w:rsidR="00C2487E" w:rsidRDefault="00086CC9" w:rsidP="00C2487E">
            <w:pPr>
              <w:pStyle w:val="Lijstalinea"/>
              <w:numPr>
                <w:ilvl w:val="0"/>
                <w:numId w:val="11"/>
              </w:numPr>
            </w:pPr>
            <w:r>
              <w:t xml:space="preserve">Dit scenario vraagt tijdige en nauwe afstemming met de BSO. Scholen en kinderopvang stemmen bij het opstellen van het draaiboek samen de invulling af, waarbij al stilgestaan wordt bij de aansluiting van de basisschool op de BSO’s en vice versa en bij het informeren van ouders hierover. Bij voorkeur gaat de helft van de leerlingen om de dag naar school. Het werken met halve dagen wordt in verband met het beperken van verkeersbewegingen en </w:t>
            </w:r>
            <w:r>
              <w:lastRenderedPageBreak/>
              <w:t xml:space="preserve">aansluiting op de BSO sterk afgeraden tenzij dit – op lokaal niveau - volledig ingeregeld kan worden met de kinderopvang en de kinderopvang hier ook expliciet mee instemt. </w:t>
            </w:r>
          </w:p>
          <w:p w14:paraId="4DE6DD05" w14:textId="77777777" w:rsidR="00C2487E" w:rsidRDefault="00C2487E"/>
          <w:p w14:paraId="6CAB8B4B" w14:textId="2FBECEBF" w:rsidR="00D05FAF" w:rsidRDefault="00086CC9">
            <w:pPr>
              <w:rPr>
                <w:b/>
                <w:bCs/>
                <w:u w:val="single"/>
              </w:rPr>
            </w:pPr>
            <w:r w:rsidRPr="00D04BC9">
              <w:rPr>
                <w:b/>
                <w:bCs/>
                <w:u w:val="single"/>
              </w:rPr>
              <w:t xml:space="preserve">Voortgezet onderwijs: </w:t>
            </w:r>
          </w:p>
          <w:p w14:paraId="2DAE5DE2" w14:textId="3562AAFA" w:rsidR="00D04BC9" w:rsidRDefault="00086CC9" w:rsidP="00CD7C7A">
            <w:pPr>
              <w:pStyle w:val="Lijstalinea"/>
              <w:numPr>
                <w:ilvl w:val="0"/>
                <w:numId w:val="11"/>
              </w:numPr>
            </w:pPr>
            <w:r>
              <w:t xml:space="preserve">De helft van de leerlingen krijgt onderwijs op school en de andere helft van de leerlingen krijgt afstandsonderwijs. Het is niet verplicht om hybride onderwijs te verzorgen (combinatie van </w:t>
            </w:r>
            <w:r w:rsidRPr="00E111F3">
              <w:rPr>
                <w:rFonts w:ascii="Arial" w:eastAsia="Times New Roman" w:hAnsi="Arial" w:cs="Times New Roman"/>
                <w:noProof/>
                <w:color w:val="0000FF"/>
                <w:sz w:val="27"/>
                <w:szCs w:val="27"/>
                <w:lang w:eastAsia="nl-NL"/>
              </w:rPr>
              <w:drawing>
                <wp:anchor distT="0" distB="0" distL="114300" distR="114300" simplePos="0" relativeHeight="251665408" behindDoc="0" locked="0" layoutInCell="1" allowOverlap="1" wp14:anchorId="6E5EE893" wp14:editId="0317BBC3">
                  <wp:simplePos x="0" y="0"/>
                  <wp:positionH relativeFrom="margin">
                    <wp:posOffset>-2550795</wp:posOffset>
                  </wp:positionH>
                  <wp:positionV relativeFrom="page">
                    <wp:posOffset>183515</wp:posOffset>
                  </wp:positionV>
                  <wp:extent cx="2286000" cy="2755900"/>
                  <wp:effectExtent l="0" t="0" r="0" b="6350"/>
                  <wp:wrapNone/>
                  <wp:docPr id="9" name="Afbeelding 9" descr="Afbeelding met de vier scenarios uit het sectorpl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de vier scenarios uit het sectorplan">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76158" t="22138" r="793" b="32357"/>
                          <a:stretch/>
                        </pic:blipFill>
                        <pic:spPr bwMode="auto">
                          <a:xfrm>
                            <a:off x="0" y="0"/>
                            <a:ext cx="2286000" cy="275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gelijktijdig fysiek en digitaal onderwijs). Het is bijvoorbeeld ook mogelijk om leerlingen thuiswerkopdrachten mee te geven. </w:t>
            </w:r>
          </w:p>
          <w:p w14:paraId="25D27473" w14:textId="5BCF10D1" w:rsidR="00690C4F" w:rsidRDefault="00086CC9" w:rsidP="00CD7C7A">
            <w:pPr>
              <w:pStyle w:val="Lijstalinea"/>
              <w:numPr>
                <w:ilvl w:val="0"/>
                <w:numId w:val="11"/>
              </w:numPr>
            </w:pPr>
            <w:r>
              <w:t>Scholen hebben bijzondere aandacht voor de leerlingen die onder een uitzonderingsgroep vallen</w:t>
            </w:r>
            <w:r w:rsidR="008E591D">
              <w:t xml:space="preserve"> (zie hieronder)</w:t>
            </w:r>
            <w:r w:rsidR="008E591D">
              <w:rPr>
                <w:rStyle w:val="Voetnootmarkering"/>
              </w:rPr>
              <w:footnoteReference w:id="2"/>
            </w:r>
            <w:r>
              <w:t xml:space="preserve">. </w:t>
            </w:r>
          </w:p>
          <w:p w14:paraId="08D7E22C" w14:textId="77777777" w:rsidR="00690C4F" w:rsidRDefault="00690C4F"/>
          <w:p w14:paraId="32A208C0" w14:textId="77777777" w:rsidR="00690C4F" w:rsidRPr="005F2CDF" w:rsidRDefault="00086CC9">
            <w:pPr>
              <w:rPr>
                <w:b/>
                <w:bCs/>
                <w:u w:val="single"/>
              </w:rPr>
            </w:pPr>
            <w:r w:rsidRPr="005F2CDF">
              <w:rPr>
                <w:b/>
                <w:bCs/>
                <w:u w:val="single"/>
              </w:rPr>
              <w:t xml:space="preserve">Uitzonderingen </w:t>
            </w:r>
          </w:p>
          <w:p w14:paraId="35C59E08" w14:textId="77777777" w:rsidR="00B847FB" w:rsidRDefault="00086CC9">
            <w:r>
              <w:t xml:space="preserve">De ervaring leert dat het belangrijk is dat bepaalde groepen altijd naar school kunnen komen. Het gaat dan om: </w:t>
            </w:r>
          </w:p>
          <w:p w14:paraId="01F6CFF7" w14:textId="5D5BD01D" w:rsidR="00D778FD" w:rsidRDefault="00086CC9" w:rsidP="00435DEA">
            <w:pPr>
              <w:pStyle w:val="Lijstalinea"/>
              <w:numPr>
                <w:ilvl w:val="0"/>
                <w:numId w:val="19"/>
              </w:numPr>
            </w:pPr>
            <w:r>
              <w:t>Onderwijsactiviteiten voor leerlingen in een kwetsbare positie (school bepaalt op individuele basis)</w:t>
            </w:r>
            <w:r w:rsidR="00CF1689">
              <w:rPr>
                <w:rStyle w:val="Voetnootmarkering"/>
              </w:rPr>
              <w:footnoteReference w:id="3"/>
            </w:r>
            <w:r>
              <w:t xml:space="preserve"> </w:t>
            </w:r>
          </w:p>
          <w:p w14:paraId="1253C920" w14:textId="2B5C7051" w:rsidR="00D778FD" w:rsidRDefault="00086CC9" w:rsidP="00435DEA">
            <w:pPr>
              <w:pStyle w:val="Lijstalinea"/>
              <w:numPr>
                <w:ilvl w:val="0"/>
                <w:numId w:val="19"/>
              </w:numPr>
            </w:pPr>
            <w:r>
              <w:t xml:space="preserve">Praktijkgerichte en beroepsgerichte onderwijsactiviteiten v(s)o </w:t>
            </w:r>
          </w:p>
          <w:p w14:paraId="42480A87" w14:textId="19D4AE3D" w:rsidR="00D778FD" w:rsidRDefault="00086CC9" w:rsidP="00435DEA">
            <w:pPr>
              <w:pStyle w:val="Lijstalinea"/>
              <w:numPr>
                <w:ilvl w:val="0"/>
                <w:numId w:val="19"/>
              </w:numPr>
            </w:pPr>
            <w:r>
              <w:t xml:space="preserve">Onderwijsactiviteiten voor examenleerlingen v(s)o </w:t>
            </w:r>
          </w:p>
          <w:p w14:paraId="0EA41335" w14:textId="19BA8B1E" w:rsidR="00D778FD" w:rsidRDefault="00086CC9" w:rsidP="00435DEA">
            <w:pPr>
              <w:pStyle w:val="Lijstalinea"/>
              <w:numPr>
                <w:ilvl w:val="0"/>
                <w:numId w:val="19"/>
              </w:numPr>
            </w:pPr>
            <w:r>
              <w:t xml:space="preserve">Schoolexamens voor voorexamenleerlingen v(s)o </w:t>
            </w:r>
          </w:p>
          <w:p w14:paraId="06F4BD36" w14:textId="46D821FC" w:rsidR="008A12AD" w:rsidRDefault="00086CC9" w:rsidP="00435DEA">
            <w:pPr>
              <w:pStyle w:val="Lijstalinea"/>
              <w:numPr>
                <w:ilvl w:val="0"/>
                <w:numId w:val="19"/>
              </w:numPr>
            </w:pPr>
            <w:r>
              <w:t xml:space="preserve">Opvang van leerlingen po met in ieder geval één ouder/verzorger in een cruciaal beroep </w:t>
            </w:r>
          </w:p>
          <w:p w14:paraId="09F65FFD" w14:textId="4E4AEF66" w:rsidR="007F5F9B" w:rsidRPr="00435DEA" w:rsidRDefault="00086CC9" w:rsidP="00435DEA">
            <w:pPr>
              <w:pStyle w:val="Lijstalinea"/>
              <w:numPr>
                <w:ilvl w:val="0"/>
                <w:numId w:val="19"/>
              </w:numPr>
              <w:rPr>
                <w:rFonts w:cstheme="minorHAnsi"/>
                <w:sz w:val="24"/>
                <w:szCs w:val="24"/>
              </w:rPr>
            </w:pPr>
            <w:r>
              <w:t xml:space="preserve">Residentieel onderwijs </w:t>
            </w:r>
          </w:p>
        </w:tc>
        <w:tc>
          <w:tcPr>
            <w:tcW w:w="3256" w:type="dxa"/>
          </w:tcPr>
          <w:p w14:paraId="3EA253F6" w14:textId="66FF08F8" w:rsidR="007F5F9B" w:rsidRDefault="00C96B98">
            <w:pPr>
              <w:rPr>
                <w:rFonts w:cstheme="minorHAnsi"/>
                <w:sz w:val="24"/>
                <w:szCs w:val="24"/>
              </w:rPr>
            </w:pPr>
            <w:r>
              <w:rPr>
                <w:b/>
                <w:bCs/>
              </w:rPr>
              <w:lastRenderedPageBreak/>
              <w:t>Opmerking/ uitwerking</w:t>
            </w:r>
            <w:r w:rsidR="007F5F9B" w:rsidRPr="001E2759">
              <w:rPr>
                <w:b/>
                <w:bCs/>
              </w:rPr>
              <w:t xml:space="preserve"> sch</w:t>
            </w:r>
            <w:r w:rsidR="007F5F9B">
              <w:rPr>
                <w:b/>
                <w:bCs/>
              </w:rPr>
              <w:t>oo</w:t>
            </w:r>
            <w:r w:rsidR="007F5F9B" w:rsidRPr="001E2759">
              <w:rPr>
                <w:b/>
                <w:bCs/>
              </w:rPr>
              <w:t>l</w:t>
            </w:r>
          </w:p>
        </w:tc>
      </w:tr>
    </w:tbl>
    <w:p w14:paraId="33F8926E" w14:textId="2B71E389" w:rsidR="0065672E" w:rsidRDefault="0065672E">
      <w:pPr>
        <w:rPr>
          <w:rFonts w:cstheme="minorHAnsi"/>
          <w:sz w:val="24"/>
          <w:szCs w:val="24"/>
        </w:rPr>
      </w:pPr>
    </w:p>
    <w:p w14:paraId="280389B8" w14:textId="77777777" w:rsidR="00187489" w:rsidRDefault="00187489" w:rsidP="00754CF6">
      <w:pPr>
        <w:pStyle w:val="TableParagraph"/>
        <w:spacing w:before="0" w:line="243" w:lineRule="exact"/>
        <w:rPr>
          <w:rFonts w:asciiTheme="minorHAnsi" w:hAnsiTheme="minorHAnsi" w:cstheme="minorHAnsi"/>
          <w:b/>
          <w:sz w:val="24"/>
          <w:szCs w:val="24"/>
        </w:rPr>
      </w:pPr>
    </w:p>
    <w:p w14:paraId="22FF7E68" w14:textId="77777777" w:rsidR="00C9119F" w:rsidRDefault="00C9119F" w:rsidP="00754CF6">
      <w:pPr>
        <w:pStyle w:val="TableParagraph"/>
        <w:spacing w:before="0" w:line="243" w:lineRule="exact"/>
        <w:rPr>
          <w:rFonts w:asciiTheme="minorHAnsi" w:hAnsiTheme="minorHAnsi" w:cstheme="minorHAnsi"/>
          <w:b/>
          <w:sz w:val="24"/>
          <w:szCs w:val="24"/>
        </w:rPr>
      </w:pPr>
    </w:p>
    <w:p w14:paraId="067E1A1D" w14:textId="77777777" w:rsidR="00EE6C9C" w:rsidRDefault="00EE6C9C" w:rsidP="00754CF6">
      <w:pPr>
        <w:pStyle w:val="TableParagraph"/>
        <w:spacing w:before="0" w:line="243" w:lineRule="exact"/>
        <w:rPr>
          <w:rFonts w:asciiTheme="minorHAnsi" w:hAnsiTheme="minorHAnsi" w:cstheme="minorHAnsi"/>
          <w:b/>
          <w:sz w:val="24"/>
          <w:szCs w:val="24"/>
        </w:rPr>
      </w:pPr>
    </w:p>
    <w:p w14:paraId="53DF0B6C" w14:textId="70FFEE41" w:rsidR="00913980" w:rsidRPr="005C1BAB" w:rsidRDefault="00913980">
      <w:pPr>
        <w:rPr>
          <w:b/>
          <w:bCs/>
          <w:sz w:val="24"/>
          <w:szCs w:val="24"/>
        </w:rPr>
      </w:pPr>
    </w:p>
    <w:sectPr w:rsidR="00913980" w:rsidRPr="005C1BAB" w:rsidSect="00352DAE">
      <w:footerReference w:type="default" r:id="rId23"/>
      <w:pgSz w:w="16838" w:h="11906" w:orient="landscape"/>
      <w:pgMar w:top="1276" w:right="110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AB7F" w14:textId="77777777" w:rsidR="00874D7B" w:rsidRDefault="00874D7B" w:rsidP="0065672E">
      <w:pPr>
        <w:spacing w:after="0" w:line="240" w:lineRule="auto"/>
      </w:pPr>
      <w:r>
        <w:separator/>
      </w:r>
    </w:p>
  </w:endnote>
  <w:endnote w:type="continuationSeparator" w:id="0">
    <w:p w14:paraId="63F86576" w14:textId="77777777" w:rsidR="00874D7B" w:rsidRDefault="00874D7B" w:rsidP="0065672E">
      <w:pPr>
        <w:spacing w:after="0" w:line="240" w:lineRule="auto"/>
      </w:pPr>
      <w:r>
        <w:continuationSeparator/>
      </w:r>
    </w:p>
  </w:endnote>
  <w:endnote w:type="continuationNotice" w:id="1">
    <w:p w14:paraId="395822CE" w14:textId="77777777" w:rsidR="00874D7B" w:rsidRDefault="00874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563031"/>
      <w:docPartObj>
        <w:docPartGallery w:val="Page Numbers (Bottom of Page)"/>
        <w:docPartUnique/>
      </w:docPartObj>
    </w:sdtPr>
    <w:sdtEndPr/>
    <w:sdtContent>
      <w:p w14:paraId="7C64BF16" w14:textId="69D1F28F" w:rsidR="007F5F9B" w:rsidRDefault="007F5F9B">
        <w:pPr>
          <w:pStyle w:val="Voettekst"/>
          <w:jc w:val="right"/>
        </w:pPr>
        <w:r>
          <w:fldChar w:fldCharType="begin"/>
        </w:r>
        <w:r>
          <w:instrText>PAGE   \* MERGEFORMAT</w:instrText>
        </w:r>
        <w:r>
          <w:fldChar w:fldCharType="separate"/>
        </w:r>
        <w:r>
          <w:t>2</w:t>
        </w:r>
        <w:r>
          <w:fldChar w:fldCharType="end"/>
        </w:r>
      </w:p>
    </w:sdtContent>
  </w:sdt>
  <w:p w14:paraId="0F17A444" w14:textId="31F0C28F" w:rsidR="0088306F" w:rsidRPr="0031216E" w:rsidRDefault="0088306F">
    <w:pPr>
      <w:pStyle w:val="Voettekst"/>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7E71" w14:textId="77777777" w:rsidR="00874D7B" w:rsidRDefault="00874D7B" w:rsidP="0065672E">
      <w:pPr>
        <w:spacing w:after="0" w:line="240" w:lineRule="auto"/>
      </w:pPr>
      <w:r>
        <w:separator/>
      </w:r>
    </w:p>
  </w:footnote>
  <w:footnote w:type="continuationSeparator" w:id="0">
    <w:p w14:paraId="0B448E5D" w14:textId="77777777" w:rsidR="00874D7B" w:rsidRDefault="00874D7B" w:rsidP="0065672E">
      <w:pPr>
        <w:spacing w:after="0" w:line="240" w:lineRule="auto"/>
      </w:pPr>
      <w:r>
        <w:continuationSeparator/>
      </w:r>
    </w:p>
  </w:footnote>
  <w:footnote w:type="continuationNotice" w:id="1">
    <w:p w14:paraId="52CFEC48" w14:textId="77777777" w:rsidR="00874D7B" w:rsidRDefault="00874D7B">
      <w:pPr>
        <w:spacing w:after="0" w:line="240" w:lineRule="auto"/>
      </w:pPr>
    </w:p>
  </w:footnote>
  <w:footnote w:id="2">
    <w:p w14:paraId="31C50A01" w14:textId="70287B44" w:rsidR="008E591D" w:rsidRDefault="008E591D" w:rsidP="009257C0">
      <w:r>
        <w:rPr>
          <w:rStyle w:val="Voetnootmarkering"/>
        </w:rPr>
        <w:footnoteRef/>
      </w:r>
      <w:r>
        <w:t xml:space="preserve"> </w:t>
      </w:r>
      <w:r w:rsidR="009257C0" w:rsidRPr="009257C0">
        <w:rPr>
          <w:sz w:val="18"/>
          <w:szCs w:val="18"/>
        </w:rPr>
        <w:t xml:space="preserve">Nb: Ervaring leert dat specifieke scholen (onder andere in het pro en vmbo bb/kb) met de doelgroepomschrijving van de uitzonderingen soms al op de helft of meer van de leerlingen zit. In dat geval geldt dat het belangrijk is dat alle leerlingen in de gelegenheid worden gesteld om minimaal op twee dagen in de week naar school te gaan. </w:t>
      </w:r>
    </w:p>
  </w:footnote>
  <w:footnote w:id="3">
    <w:p w14:paraId="75B98B9F" w14:textId="103867C9" w:rsidR="00CF1689" w:rsidRDefault="00CF1689">
      <w:pPr>
        <w:pStyle w:val="Voetnoottekst"/>
      </w:pPr>
      <w:r>
        <w:rPr>
          <w:rStyle w:val="Voetnootmarkering"/>
        </w:rPr>
        <w:footnoteRef/>
      </w:r>
      <w:r>
        <w:t xml:space="preserve"> </w:t>
      </w:r>
      <w:r w:rsidR="00F405A5" w:rsidRPr="008A12AD">
        <w:rPr>
          <w:sz w:val="18"/>
          <w:szCs w:val="18"/>
        </w:rPr>
        <w:t>Het uitgangspunt is dat de school op individuele basis bepaalt of een leerling zich in een kwets bare positie bevindt. Waar nodig betrekt de school de gemeente. De afgelopen jaren hebben scholen hier veel ervaring mee opgedaan. Bij het bepalen, wordt van scholen bijzondere aandacht gevraagd voor leerlingen in het (v)s o, s (b)o en pro en voor nieuwkomers . Daarnaast wordt ook aandacht gevraagd voor leerlingen: - met een chronische ziekte en/of handicap; - met psychiatrische problematiek; met een ontwikkelingsachterstand, waardoor het bijvoorbeeld voor die leerling niet goed mogelijk is om theoretische vakken via afstandsonderwijs te volgen; - die afhankelijk zijn van opvang in ins tellingen; - die in een kwets bare of mogelijk onveilige (pleeg)gezinssituatie zitten; die vanwege sociale/culturele/economische kwets baarheid speciale aandacht behoeven; - met grote achterstanden of een groot risico daarop, waaronder kleuters met een V E indicatie, kinderen die thuis onvoldoende ondersteuning krijgen of geen rustige ruimte of geen digitale voorzieningen hebben; en - die bij scholensluitingen buiten beeld raakten of een grote leervertraging hebben opgelopen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ED"/>
    <w:multiLevelType w:val="hybridMultilevel"/>
    <w:tmpl w:val="72081268"/>
    <w:lvl w:ilvl="0" w:tplc="80163D50">
      <w:numFmt w:val="bullet"/>
      <w:lvlText w:val=""/>
      <w:lvlJc w:val="left"/>
      <w:pPr>
        <w:ind w:left="467" w:hanging="360"/>
      </w:pPr>
      <w:rPr>
        <w:rFonts w:ascii="Symbol" w:eastAsia="Carlito" w:hAnsi="Symbol" w:cstheme="minorHAnsi"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1" w15:restartNumberingAfterBreak="0">
    <w:nsid w:val="06824C09"/>
    <w:multiLevelType w:val="hybridMultilevel"/>
    <w:tmpl w:val="8706691A"/>
    <w:lvl w:ilvl="0" w:tplc="04130001">
      <w:start w:val="1"/>
      <w:numFmt w:val="bullet"/>
      <w:lvlText w:val=""/>
      <w:lvlJc w:val="left"/>
      <w:pPr>
        <w:ind w:left="467" w:hanging="360"/>
      </w:pPr>
      <w:rPr>
        <w:rFonts w:ascii="Symbol" w:hAnsi="Symbol"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2" w15:restartNumberingAfterBreak="0">
    <w:nsid w:val="17D2780A"/>
    <w:multiLevelType w:val="hybridMultilevel"/>
    <w:tmpl w:val="D2C45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7671AA"/>
    <w:multiLevelType w:val="hybridMultilevel"/>
    <w:tmpl w:val="F2183E3C"/>
    <w:lvl w:ilvl="0" w:tplc="04130001">
      <w:start w:val="1"/>
      <w:numFmt w:val="bullet"/>
      <w:lvlText w:val=""/>
      <w:lvlJc w:val="left"/>
      <w:pPr>
        <w:ind w:left="467" w:hanging="360"/>
      </w:pPr>
      <w:rPr>
        <w:rFonts w:ascii="Symbol" w:hAnsi="Symbol"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4" w15:restartNumberingAfterBreak="0">
    <w:nsid w:val="264B4407"/>
    <w:multiLevelType w:val="hybridMultilevel"/>
    <w:tmpl w:val="8BE69612"/>
    <w:lvl w:ilvl="0" w:tplc="829E6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C65C8F"/>
    <w:multiLevelType w:val="hybridMultilevel"/>
    <w:tmpl w:val="62908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7515A1"/>
    <w:multiLevelType w:val="hybridMultilevel"/>
    <w:tmpl w:val="D884FA7E"/>
    <w:lvl w:ilvl="0" w:tplc="51B4BF62">
      <w:numFmt w:val="bullet"/>
      <w:lvlText w:val="•"/>
      <w:lvlJc w:val="left"/>
      <w:pPr>
        <w:ind w:left="349" w:hanging="252"/>
      </w:pPr>
      <w:rPr>
        <w:rFonts w:ascii="Arial" w:eastAsia="Arial" w:hAnsi="Arial" w:cs="Arial" w:hint="default"/>
        <w:w w:val="142"/>
        <w:sz w:val="16"/>
        <w:szCs w:val="16"/>
        <w:lang w:val="nl-NL" w:eastAsia="en-US" w:bidi="ar-SA"/>
      </w:rPr>
    </w:lvl>
    <w:lvl w:ilvl="1" w:tplc="9D203E04">
      <w:numFmt w:val="bullet"/>
      <w:lvlText w:val="•"/>
      <w:lvlJc w:val="left"/>
      <w:pPr>
        <w:ind w:left="1021" w:hanging="252"/>
      </w:pPr>
      <w:rPr>
        <w:rFonts w:hint="default"/>
        <w:lang w:val="nl-NL" w:eastAsia="en-US" w:bidi="ar-SA"/>
      </w:rPr>
    </w:lvl>
    <w:lvl w:ilvl="2" w:tplc="B3CE823A">
      <w:numFmt w:val="bullet"/>
      <w:lvlText w:val="•"/>
      <w:lvlJc w:val="left"/>
      <w:pPr>
        <w:ind w:left="1702" w:hanging="252"/>
      </w:pPr>
      <w:rPr>
        <w:rFonts w:hint="default"/>
        <w:lang w:val="nl-NL" w:eastAsia="en-US" w:bidi="ar-SA"/>
      </w:rPr>
    </w:lvl>
    <w:lvl w:ilvl="3" w:tplc="49C6B330">
      <w:numFmt w:val="bullet"/>
      <w:lvlText w:val="•"/>
      <w:lvlJc w:val="left"/>
      <w:pPr>
        <w:ind w:left="2383" w:hanging="252"/>
      </w:pPr>
      <w:rPr>
        <w:rFonts w:hint="default"/>
        <w:lang w:val="nl-NL" w:eastAsia="en-US" w:bidi="ar-SA"/>
      </w:rPr>
    </w:lvl>
    <w:lvl w:ilvl="4" w:tplc="D0803A2A">
      <w:numFmt w:val="bullet"/>
      <w:lvlText w:val="•"/>
      <w:lvlJc w:val="left"/>
      <w:pPr>
        <w:ind w:left="3064" w:hanging="252"/>
      </w:pPr>
      <w:rPr>
        <w:rFonts w:hint="default"/>
        <w:lang w:val="nl-NL" w:eastAsia="en-US" w:bidi="ar-SA"/>
      </w:rPr>
    </w:lvl>
    <w:lvl w:ilvl="5" w:tplc="D9C26B96">
      <w:numFmt w:val="bullet"/>
      <w:lvlText w:val="•"/>
      <w:lvlJc w:val="left"/>
      <w:pPr>
        <w:ind w:left="3745" w:hanging="252"/>
      </w:pPr>
      <w:rPr>
        <w:rFonts w:hint="default"/>
        <w:lang w:val="nl-NL" w:eastAsia="en-US" w:bidi="ar-SA"/>
      </w:rPr>
    </w:lvl>
    <w:lvl w:ilvl="6" w:tplc="CC22C596">
      <w:numFmt w:val="bullet"/>
      <w:lvlText w:val="•"/>
      <w:lvlJc w:val="left"/>
      <w:pPr>
        <w:ind w:left="4426" w:hanging="252"/>
      </w:pPr>
      <w:rPr>
        <w:rFonts w:hint="default"/>
        <w:lang w:val="nl-NL" w:eastAsia="en-US" w:bidi="ar-SA"/>
      </w:rPr>
    </w:lvl>
    <w:lvl w:ilvl="7" w:tplc="A73E628A">
      <w:numFmt w:val="bullet"/>
      <w:lvlText w:val="•"/>
      <w:lvlJc w:val="left"/>
      <w:pPr>
        <w:ind w:left="5107" w:hanging="252"/>
      </w:pPr>
      <w:rPr>
        <w:rFonts w:hint="default"/>
        <w:lang w:val="nl-NL" w:eastAsia="en-US" w:bidi="ar-SA"/>
      </w:rPr>
    </w:lvl>
    <w:lvl w:ilvl="8" w:tplc="B41E793E">
      <w:numFmt w:val="bullet"/>
      <w:lvlText w:val="•"/>
      <w:lvlJc w:val="left"/>
      <w:pPr>
        <w:ind w:left="5788" w:hanging="252"/>
      </w:pPr>
      <w:rPr>
        <w:rFonts w:hint="default"/>
        <w:lang w:val="nl-NL" w:eastAsia="en-US" w:bidi="ar-SA"/>
      </w:rPr>
    </w:lvl>
  </w:abstractNum>
  <w:abstractNum w:abstractNumId="7" w15:restartNumberingAfterBreak="0">
    <w:nsid w:val="361A3752"/>
    <w:multiLevelType w:val="hybridMultilevel"/>
    <w:tmpl w:val="5972E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004608"/>
    <w:multiLevelType w:val="hybridMultilevel"/>
    <w:tmpl w:val="C36476BC"/>
    <w:lvl w:ilvl="0" w:tplc="9B8CD918">
      <w:numFmt w:val="bullet"/>
      <w:lvlText w:val="•"/>
      <w:lvlJc w:val="left"/>
      <w:pPr>
        <w:ind w:left="827" w:hanging="360"/>
      </w:pPr>
      <w:rPr>
        <w:rFonts w:ascii="Arial" w:eastAsia="Arial" w:hAnsi="Arial" w:cs="Arial" w:hint="default"/>
        <w:w w:val="142"/>
        <w:sz w:val="18"/>
        <w:szCs w:val="18"/>
        <w:lang w:val="nl-NL" w:eastAsia="en-US" w:bidi="ar-SA"/>
      </w:rPr>
    </w:lvl>
    <w:lvl w:ilvl="1" w:tplc="F402A794">
      <w:numFmt w:val="bullet"/>
      <w:lvlText w:val="•"/>
      <w:lvlJc w:val="left"/>
      <w:pPr>
        <w:ind w:left="1450" w:hanging="360"/>
      </w:pPr>
      <w:rPr>
        <w:rFonts w:hint="default"/>
        <w:lang w:val="nl-NL" w:eastAsia="en-US" w:bidi="ar-SA"/>
      </w:rPr>
    </w:lvl>
    <w:lvl w:ilvl="2" w:tplc="80107534">
      <w:numFmt w:val="bullet"/>
      <w:lvlText w:val="•"/>
      <w:lvlJc w:val="left"/>
      <w:pPr>
        <w:ind w:left="2080" w:hanging="360"/>
      </w:pPr>
      <w:rPr>
        <w:rFonts w:hint="default"/>
        <w:lang w:val="nl-NL" w:eastAsia="en-US" w:bidi="ar-SA"/>
      </w:rPr>
    </w:lvl>
    <w:lvl w:ilvl="3" w:tplc="B4781840">
      <w:numFmt w:val="bullet"/>
      <w:lvlText w:val="•"/>
      <w:lvlJc w:val="left"/>
      <w:pPr>
        <w:ind w:left="2710" w:hanging="360"/>
      </w:pPr>
      <w:rPr>
        <w:rFonts w:hint="default"/>
        <w:lang w:val="nl-NL" w:eastAsia="en-US" w:bidi="ar-SA"/>
      </w:rPr>
    </w:lvl>
    <w:lvl w:ilvl="4" w:tplc="C06EE90C">
      <w:numFmt w:val="bullet"/>
      <w:lvlText w:val="•"/>
      <w:lvlJc w:val="left"/>
      <w:pPr>
        <w:ind w:left="3341" w:hanging="360"/>
      </w:pPr>
      <w:rPr>
        <w:rFonts w:hint="default"/>
        <w:lang w:val="nl-NL" w:eastAsia="en-US" w:bidi="ar-SA"/>
      </w:rPr>
    </w:lvl>
    <w:lvl w:ilvl="5" w:tplc="17707196">
      <w:numFmt w:val="bullet"/>
      <w:lvlText w:val="•"/>
      <w:lvlJc w:val="left"/>
      <w:pPr>
        <w:ind w:left="3971" w:hanging="360"/>
      </w:pPr>
      <w:rPr>
        <w:rFonts w:hint="default"/>
        <w:lang w:val="nl-NL" w:eastAsia="en-US" w:bidi="ar-SA"/>
      </w:rPr>
    </w:lvl>
    <w:lvl w:ilvl="6" w:tplc="EE7251E6">
      <w:numFmt w:val="bullet"/>
      <w:lvlText w:val="•"/>
      <w:lvlJc w:val="left"/>
      <w:pPr>
        <w:ind w:left="4601" w:hanging="360"/>
      </w:pPr>
      <w:rPr>
        <w:rFonts w:hint="default"/>
        <w:lang w:val="nl-NL" w:eastAsia="en-US" w:bidi="ar-SA"/>
      </w:rPr>
    </w:lvl>
    <w:lvl w:ilvl="7" w:tplc="6E5C4ABC">
      <w:numFmt w:val="bullet"/>
      <w:lvlText w:val="•"/>
      <w:lvlJc w:val="left"/>
      <w:pPr>
        <w:ind w:left="5232" w:hanging="360"/>
      </w:pPr>
      <w:rPr>
        <w:rFonts w:hint="default"/>
        <w:lang w:val="nl-NL" w:eastAsia="en-US" w:bidi="ar-SA"/>
      </w:rPr>
    </w:lvl>
    <w:lvl w:ilvl="8" w:tplc="61B61140">
      <w:numFmt w:val="bullet"/>
      <w:lvlText w:val="•"/>
      <w:lvlJc w:val="left"/>
      <w:pPr>
        <w:ind w:left="5862" w:hanging="360"/>
      </w:pPr>
      <w:rPr>
        <w:rFonts w:hint="default"/>
        <w:lang w:val="nl-NL" w:eastAsia="en-US" w:bidi="ar-SA"/>
      </w:rPr>
    </w:lvl>
  </w:abstractNum>
  <w:abstractNum w:abstractNumId="9" w15:restartNumberingAfterBreak="0">
    <w:nsid w:val="3DB80155"/>
    <w:multiLevelType w:val="hybridMultilevel"/>
    <w:tmpl w:val="97ECBAAA"/>
    <w:lvl w:ilvl="0" w:tplc="9D0A2F94">
      <w:numFmt w:val="bullet"/>
      <w:lvlText w:val="•"/>
      <w:lvlJc w:val="left"/>
      <w:pPr>
        <w:ind w:left="827" w:hanging="360"/>
      </w:pPr>
      <w:rPr>
        <w:rFonts w:ascii="Arial" w:eastAsia="Arial" w:hAnsi="Arial" w:cs="Arial" w:hint="default"/>
        <w:w w:val="142"/>
        <w:sz w:val="18"/>
        <w:szCs w:val="18"/>
        <w:lang w:val="nl-NL" w:eastAsia="en-US" w:bidi="ar-SA"/>
      </w:rPr>
    </w:lvl>
    <w:lvl w:ilvl="1" w:tplc="9254341C">
      <w:numFmt w:val="bullet"/>
      <w:lvlText w:val="•"/>
      <w:lvlJc w:val="left"/>
      <w:pPr>
        <w:ind w:left="1359" w:hanging="360"/>
      </w:pPr>
      <w:rPr>
        <w:rFonts w:hint="default"/>
        <w:lang w:val="nl-NL" w:eastAsia="en-US" w:bidi="ar-SA"/>
      </w:rPr>
    </w:lvl>
    <w:lvl w:ilvl="2" w:tplc="86AA8912">
      <w:numFmt w:val="bullet"/>
      <w:lvlText w:val="•"/>
      <w:lvlJc w:val="left"/>
      <w:pPr>
        <w:ind w:left="1899" w:hanging="360"/>
      </w:pPr>
      <w:rPr>
        <w:rFonts w:hint="default"/>
        <w:lang w:val="nl-NL" w:eastAsia="en-US" w:bidi="ar-SA"/>
      </w:rPr>
    </w:lvl>
    <w:lvl w:ilvl="3" w:tplc="1B18D142">
      <w:numFmt w:val="bullet"/>
      <w:lvlText w:val="•"/>
      <w:lvlJc w:val="left"/>
      <w:pPr>
        <w:ind w:left="2439" w:hanging="360"/>
      </w:pPr>
      <w:rPr>
        <w:rFonts w:hint="default"/>
        <w:lang w:val="nl-NL" w:eastAsia="en-US" w:bidi="ar-SA"/>
      </w:rPr>
    </w:lvl>
    <w:lvl w:ilvl="4" w:tplc="4B126B28">
      <w:numFmt w:val="bullet"/>
      <w:lvlText w:val="•"/>
      <w:lvlJc w:val="left"/>
      <w:pPr>
        <w:ind w:left="2979" w:hanging="360"/>
      </w:pPr>
      <w:rPr>
        <w:rFonts w:hint="default"/>
        <w:lang w:val="nl-NL" w:eastAsia="en-US" w:bidi="ar-SA"/>
      </w:rPr>
    </w:lvl>
    <w:lvl w:ilvl="5" w:tplc="6A746F42">
      <w:numFmt w:val="bullet"/>
      <w:lvlText w:val="•"/>
      <w:lvlJc w:val="left"/>
      <w:pPr>
        <w:ind w:left="3519" w:hanging="360"/>
      </w:pPr>
      <w:rPr>
        <w:rFonts w:hint="default"/>
        <w:lang w:val="nl-NL" w:eastAsia="en-US" w:bidi="ar-SA"/>
      </w:rPr>
    </w:lvl>
    <w:lvl w:ilvl="6" w:tplc="AD7861A2">
      <w:numFmt w:val="bullet"/>
      <w:lvlText w:val="•"/>
      <w:lvlJc w:val="left"/>
      <w:pPr>
        <w:ind w:left="4059" w:hanging="360"/>
      </w:pPr>
      <w:rPr>
        <w:rFonts w:hint="default"/>
        <w:lang w:val="nl-NL" w:eastAsia="en-US" w:bidi="ar-SA"/>
      </w:rPr>
    </w:lvl>
    <w:lvl w:ilvl="7" w:tplc="FD5C4628">
      <w:numFmt w:val="bullet"/>
      <w:lvlText w:val="•"/>
      <w:lvlJc w:val="left"/>
      <w:pPr>
        <w:ind w:left="4599" w:hanging="360"/>
      </w:pPr>
      <w:rPr>
        <w:rFonts w:hint="default"/>
        <w:lang w:val="nl-NL" w:eastAsia="en-US" w:bidi="ar-SA"/>
      </w:rPr>
    </w:lvl>
    <w:lvl w:ilvl="8" w:tplc="02106262">
      <w:numFmt w:val="bullet"/>
      <w:lvlText w:val="•"/>
      <w:lvlJc w:val="left"/>
      <w:pPr>
        <w:ind w:left="5139" w:hanging="360"/>
      </w:pPr>
      <w:rPr>
        <w:rFonts w:hint="default"/>
        <w:lang w:val="nl-NL" w:eastAsia="en-US" w:bidi="ar-SA"/>
      </w:rPr>
    </w:lvl>
  </w:abstractNum>
  <w:abstractNum w:abstractNumId="10" w15:restartNumberingAfterBreak="0">
    <w:nsid w:val="3F1B358C"/>
    <w:multiLevelType w:val="hybridMultilevel"/>
    <w:tmpl w:val="00169D5E"/>
    <w:lvl w:ilvl="0" w:tplc="C9BE20E0">
      <w:numFmt w:val="bullet"/>
      <w:lvlText w:val="•"/>
      <w:lvlJc w:val="left"/>
      <w:pPr>
        <w:ind w:left="827" w:hanging="361"/>
      </w:pPr>
      <w:rPr>
        <w:rFonts w:ascii="Arial" w:eastAsia="Arial" w:hAnsi="Arial" w:cs="Arial" w:hint="default"/>
        <w:w w:val="142"/>
        <w:sz w:val="18"/>
        <w:szCs w:val="18"/>
        <w:lang w:val="nl-NL" w:eastAsia="en-US" w:bidi="ar-SA"/>
      </w:rPr>
    </w:lvl>
    <w:lvl w:ilvl="1" w:tplc="ACCA49DC">
      <w:numFmt w:val="bullet"/>
      <w:lvlText w:val="•"/>
      <w:lvlJc w:val="left"/>
      <w:pPr>
        <w:ind w:left="1453" w:hanging="361"/>
      </w:pPr>
      <w:rPr>
        <w:rFonts w:hint="default"/>
        <w:lang w:val="nl-NL" w:eastAsia="en-US" w:bidi="ar-SA"/>
      </w:rPr>
    </w:lvl>
    <w:lvl w:ilvl="2" w:tplc="EAF8B566">
      <w:numFmt w:val="bullet"/>
      <w:lvlText w:val="•"/>
      <w:lvlJc w:val="left"/>
      <w:pPr>
        <w:ind w:left="2086" w:hanging="361"/>
      </w:pPr>
      <w:rPr>
        <w:rFonts w:hint="default"/>
        <w:lang w:val="nl-NL" w:eastAsia="en-US" w:bidi="ar-SA"/>
      </w:rPr>
    </w:lvl>
    <w:lvl w:ilvl="3" w:tplc="BDDC3B84">
      <w:numFmt w:val="bullet"/>
      <w:lvlText w:val="•"/>
      <w:lvlJc w:val="left"/>
      <w:pPr>
        <w:ind w:left="2719" w:hanging="361"/>
      </w:pPr>
      <w:rPr>
        <w:rFonts w:hint="default"/>
        <w:lang w:val="nl-NL" w:eastAsia="en-US" w:bidi="ar-SA"/>
      </w:rPr>
    </w:lvl>
    <w:lvl w:ilvl="4" w:tplc="9A205354">
      <w:numFmt w:val="bullet"/>
      <w:lvlText w:val="•"/>
      <w:lvlJc w:val="left"/>
      <w:pPr>
        <w:ind w:left="3352" w:hanging="361"/>
      </w:pPr>
      <w:rPr>
        <w:rFonts w:hint="default"/>
        <w:lang w:val="nl-NL" w:eastAsia="en-US" w:bidi="ar-SA"/>
      </w:rPr>
    </w:lvl>
    <w:lvl w:ilvl="5" w:tplc="15C6B9DC">
      <w:numFmt w:val="bullet"/>
      <w:lvlText w:val="•"/>
      <w:lvlJc w:val="left"/>
      <w:pPr>
        <w:ind w:left="3985" w:hanging="361"/>
      </w:pPr>
      <w:rPr>
        <w:rFonts w:hint="default"/>
        <w:lang w:val="nl-NL" w:eastAsia="en-US" w:bidi="ar-SA"/>
      </w:rPr>
    </w:lvl>
    <w:lvl w:ilvl="6" w:tplc="C8E44ED4">
      <w:numFmt w:val="bullet"/>
      <w:lvlText w:val="•"/>
      <w:lvlJc w:val="left"/>
      <w:pPr>
        <w:ind w:left="4618" w:hanging="361"/>
      </w:pPr>
      <w:rPr>
        <w:rFonts w:hint="default"/>
        <w:lang w:val="nl-NL" w:eastAsia="en-US" w:bidi="ar-SA"/>
      </w:rPr>
    </w:lvl>
    <w:lvl w:ilvl="7" w:tplc="7A5A314E">
      <w:numFmt w:val="bullet"/>
      <w:lvlText w:val="•"/>
      <w:lvlJc w:val="left"/>
      <w:pPr>
        <w:ind w:left="5251" w:hanging="361"/>
      </w:pPr>
      <w:rPr>
        <w:rFonts w:hint="default"/>
        <w:lang w:val="nl-NL" w:eastAsia="en-US" w:bidi="ar-SA"/>
      </w:rPr>
    </w:lvl>
    <w:lvl w:ilvl="8" w:tplc="CB169DF4">
      <w:numFmt w:val="bullet"/>
      <w:lvlText w:val="•"/>
      <w:lvlJc w:val="left"/>
      <w:pPr>
        <w:ind w:left="5884" w:hanging="361"/>
      </w:pPr>
      <w:rPr>
        <w:rFonts w:hint="default"/>
        <w:lang w:val="nl-NL" w:eastAsia="en-US" w:bidi="ar-SA"/>
      </w:rPr>
    </w:lvl>
  </w:abstractNum>
  <w:abstractNum w:abstractNumId="11" w15:restartNumberingAfterBreak="0">
    <w:nsid w:val="4AEF75A0"/>
    <w:multiLevelType w:val="hybridMultilevel"/>
    <w:tmpl w:val="AF0E3436"/>
    <w:lvl w:ilvl="0" w:tplc="875A1AC0">
      <w:numFmt w:val="bullet"/>
      <w:lvlText w:val="•"/>
      <w:lvlJc w:val="left"/>
      <w:pPr>
        <w:ind w:left="827" w:hanging="360"/>
      </w:pPr>
      <w:rPr>
        <w:rFonts w:ascii="Arial" w:eastAsia="Arial" w:hAnsi="Arial" w:cs="Arial" w:hint="default"/>
        <w:w w:val="142"/>
        <w:sz w:val="18"/>
        <w:szCs w:val="18"/>
        <w:lang w:val="nl-NL" w:eastAsia="en-US" w:bidi="ar-SA"/>
      </w:rPr>
    </w:lvl>
    <w:lvl w:ilvl="1" w:tplc="81F62B66">
      <w:numFmt w:val="bullet"/>
      <w:lvlText w:val="•"/>
      <w:lvlJc w:val="left"/>
      <w:pPr>
        <w:ind w:left="1359" w:hanging="360"/>
      </w:pPr>
      <w:rPr>
        <w:rFonts w:hint="default"/>
        <w:lang w:val="nl-NL" w:eastAsia="en-US" w:bidi="ar-SA"/>
      </w:rPr>
    </w:lvl>
    <w:lvl w:ilvl="2" w:tplc="53E012AA">
      <w:numFmt w:val="bullet"/>
      <w:lvlText w:val="•"/>
      <w:lvlJc w:val="left"/>
      <w:pPr>
        <w:ind w:left="1899" w:hanging="360"/>
      </w:pPr>
      <w:rPr>
        <w:rFonts w:hint="default"/>
        <w:lang w:val="nl-NL" w:eastAsia="en-US" w:bidi="ar-SA"/>
      </w:rPr>
    </w:lvl>
    <w:lvl w:ilvl="3" w:tplc="71DC64A8">
      <w:numFmt w:val="bullet"/>
      <w:lvlText w:val="•"/>
      <w:lvlJc w:val="left"/>
      <w:pPr>
        <w:ind w:left="2439" w:hanging="360"/>
      </w:pPr>
      <w:rPr>
        <w:rFonts w:hint="default"/>
        <w:lang w:val="nl-NL" w:eastAsia="en-US" w:bidi="ar-SA"/>
      </w:rPr>
    </w:lvl>
    <w:lvl w:ilvl="4" w:tplc="1FFE96CA">
      <w:numFmt w:val="bullet"/>
      <w:lvlText w:val="•"/>
      <w:lvlJc w:val="left"/>
      <w:pPr>
        <w:ind w:left="2979" w:hanging="360"/>
      </w:pPr>
      <w:rPr>
        <w:rFonts w:hint="default"/>
        <w:lang w:val="nl-NL" w:eastAsia="en-US" w:bidi="ar-SA"/>
      </w:rPr>
    </w:lvl>
    <w:lvl w:ilvl="5" w:tplc="631CBB8A">
      <w:numFmt w:val="bullet"/>
      <w:lvlText w:val="•"/>
      <w:lvlJc w:val="left"/>
      <w:pPr>
        <w:ind w:left="3519" w:hanging="360"/>
      </w:pPr>
      <w:rPr>
        <w:rFonts w:hint="default"/>
        <w:lang w:val="nl-NL" w:eastAsia="en-US" w:bidi="ar-SA"/>
      </w:rPr>
    </w:lvl>
    <w:lvl w:ilvl="6" w:tplc="2FB8179A">
      <w:numFmt w:val="bullet"/>
      <w:lvlText w:val="•"/>
      <w:lvlJc w:val="left"/>
      <w:pPr>
        <w:ind w:left="4059" w:hanging="360"/>
      </w:pPr>
      <w:rPr>
        <w:rFonts w:hint="default"/>
        <w:lang w:val="nl-NL" w:eastAsia="en-US" w:bidi="ar-SA"/>
      </w:rPr>
    </w:lvl>
    <w:lvl w:ilvl="7" w:tplc="E36E9CD6">
      <w:numFmt w:val="bullet"/>
      <w:lvlText w:val="•"/>
      <w:lvlJc w:val="left"/>
      <w:pPr>
        <w:ind w:left="4599" w:hanging="360"/>
      </w:pPr>
      <w:rPr>
        <w:rFonts w:hint="default"/>
        <w:lang w:val="nl-NL" w:eastAsia="en-US" w:bidi="ar-SA"/>
      </w:rPr>
    </w:lvl>
    <w:lvl w:ilvl="8" w:tplc="6B949AB4">
      <w:numFmt w:val="bullet"/>
      <w:lvlText w:val="•"/>
      <w:lvlJc w:val="left"/>
      <w:pPr>
        <w:ind w:left="5139" w:hanging="360"/>
      </w:pPr>
      <w:rPr>
        <w:rFonts w:hint="default"/>
        <w:lang w:val="nl-NL" w:eastAsia="en-US" w:bidi="ar-SA"/>
      </w:rPr>
    </w:lvl>
  </w:abstractNum>
  <w:abstractNum w:abstractNumId="12" w15:restartNumberingAfterBreak="0">
    <w:nsid w:val="6083478A"/>
    <w:multiLevelType w:val="hybridMultilevel"/>
    <w:tmpl w:val="5A2A6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146103D"/>
    <w:multiLevelType w:val="hybridMultilevel"/>
    <w:tmpl w:val="3DBA7736"/>
    <w:lvl w:ilvl="0" w:tplc="E124D294">
      <w:numFmt w:val="bullet"/>
      <w:lvlText w:val="•"/>
      <w:lvlJc w:val="left"/>
      <w:pPr>
        <w:ind w:left="836" w:hanging="360"/>
      </w:pPr>
      <w:rPr>
        <w:rFonts w:ascii="Arial" w:eastAsia="Arial" w:hAnsi="Arial" w:cs="Arial" w:hint="default"/>
        <w:w w:val="142"/>
        <w:sz w:val="18"/>
        <w:szCs w:val="18"/>
        <w:lang w:val="nl-NL" w:eastAsia="en-US" w:bidi="ar-SA"/>
      </w:rPr>
    </w:lvl>
    <w:lvl w:ilvl="1" w:tplc="2DF09E56">
      <w:numFmt w:val="bullet"/>
      <w:lvlText w:val="o"/>
      <w:lvlJc w:val="left"/>
      <w:pPr>
        <w:ind w:left="1556" w:hanging="360"/>
      </w:pPr>
      <w:rPr>
        <w:rFonts w:ascii="Courier New" w:eastAsia="Courier New" w:hAnsi="Courier New" w:cs="Courier New" w:hint="default"/>
        <w:w w:val="99"/>
        <w:sz w:val="20"/>
        <w:szCs w:val="20"/>
        <w:lang w:val="nl-NL" w:eastAsia="en-US" w:bidi="ar-SA"/>
      </w:rPr>
    </w:lvl>
    <w:lvl w:ilvl="2" w:tplc="D23E1810">
      <w:numFmt w:val="bullet"/>
      <w:lvlText w:val="•"/>
      <w:lvlJc w:val="left"/>
      <w:pPr>
        <w:ind w:left="2434" w:hanging="360"/>
      </w:pPr>
      <w:rPr>
        <w:rFonts w:hint="default"/>
        <w:lang w:val="nl-NL" w:eastAsia="en-US" w:bidi="ar-SA"/>
      </w:rPr>
    </w:lvl>
    <w:lvl w:ilvl="3" w:tplc="6D942A82">
      <w:numFmt w:val="bullet"/>
      <w:lvlText w:val="•"/>
      <w:lvlJc w:val="left"/>
      <w:pPr>
        <w:ind w:left="3308" w:hanging="360"/>
      </w:pPr>
      <w:rPr>
        <w:rFonts w:hint="default"/>
        <w:lang w:val="nl-NL" w:eastAsia="en-US" w:bidi="ar-SA"/>
      </w:rPr>
    </w:lvl>
    <w:lvl w:ilvl="4" w:tplc="15329F02">
      <w:numFmt w:val="bullet"/>
      <w:lvlText w:val="•"/>
      <w:lvlJc w:val="left"/>
      <w:pPr>
        <w:ind w:left="4182" w:hanging="360"/>
      </w:pPr>
      <w:rPr>
        <w:rFonts w:hint="default"/>
        <w:lang w:val="nl-NL" w:eastAsia="en-US" w:bidi="ar-SA"/>
      </w:rPr>
    </w:lvl>
    <w:lvl w:ilvl="5" w:tplc="A6D0F3A6">
      <w:numFmt w:val="bullet"/>
      <w:lvlText w:val="•"/>
      <w:lvlJc w:val="left"/>
      <w:pPr>
        <w:ind w:left="5056" w:hanging="360"/>
      </w:pPr>
      <w:rPr>
        <w:rFonts w:hint="default"/>
        <w:lang w:val="nl-NL" w:eastAsia="en-US" w:bidi="ar-SA"/>
      </w:rPr>
    </w:lvl>
    <w:lvl w:ilvl="6" w:tplc="E99A7336">
      <w:numFmt w:val="bullet"/>
      <w:lvlText w:val="•"/>
      <w:lvlJc w:val="left"/>
      <w:pPr>
        <w:ind w:left="5930" w:hanging="360"/>
      </w:pPr>
      <w:rPr>
        <w:rFonts w:hint="default"/>
        <w:lang w:val="nl-NL" w:eastAsia="en-US" w:bidi="ar-SA"/>
      </w:rPr>
    </w:lvl>
    <w:lvl w:ilvl="7" w:tplc="46E63452">
      <w:numFmt w:val="bullet"/>
      <w:lvlText w:val="•"/>
      <w:lvlJc w:val="left"/>
      <w:pPr>
        <w:ind w:left="6804" w:hanging="360"/>
      </w:pPr>
      <w:rPr>
        <w:rFonts w:hint="default"/>
        <w:lang w:val="nl-NL" w:eastAsia="en-US" w:bidi="ar-SA"/>
      </w:rPr>
    </w:lvl>
    <w:lvl w:ilvl="8" w:tplc="AFD652AE">
      <w:numFmt w:val="bullet"/>
      <w:lvlText w:val="•"/>
      <w:lvlJc w:val="left"/>
      <w:pPr>
        <w:ind w:left="7678" w:hanging="360"/>
      </w:pPr>
      <w:rPr>
        <w:rFonts w:hint="default"/>
        <w:lang w:val="nl-NL" w:eastAsia="en-US" w:bidi="ar-SA"/>
      </w:rPr>
    </w:lvl>
  </w:abstractNum>
  <w:abstractNum w:abstractNumId="14" w15:restartNumberingAfterBreak="0">
    <w:nsid w:val="64CD632E"/>
    <w:multiLevelType w:val="hybridMultilevel"/>
    <w:tmpl w:val="58E4794E"/>
    <w:lvl w:ilvl="0" w:tplc="3DB46BE0">
      <w:numFmt w:val="bullet"/>
      <w:lvlText w:val="•"/>
      <w:lvlJc w:val="left"/>
      <w:pPr>
        <w:ind w:left="827" w:hanging="361"/>
      </w:pPr>
      <w:rPr>
        <w:rFonts w:ascii="Arial" w:eastAsia="Arial" w:hAnsi="Arial" w:cs="Arial" w:hint="default"/>
        <w:w w:val="142"/>
        <w:sz w:val="18"/>
        <w:szCs w:val="18"/>
        <w:lang w:val="nl-NL" w:eastAsia="en-US" w:bidi="ar-SA"/>
      </w:rPr>
    </w:lvl>
    <w:lvl w:ilvl="1" w:tplc="FB72F7B6">
      <w:numFmt w:val="bullet"/>
      <w:lvlText w:val="•"/>
      <w:lvlJc w:val="left"/>
      <w:pPr>
        <w:ind w:left="1453" w:hanging="361"/>
      </w:pPr>
      <w:rPr>
        <w:rFonts w:hint="default"/>
        <w:lang w:val="nl-NL" w:eastAsia="en-US" w:bidi="ar-SA"/>
      </w:rPr>
    </w:lvl>
    <w:lvl w:ilvl="2" w:tplc="8D3E2AFC">
      <w:numFmt w:val="bullet"/>
      <w:lvlText w:val="•"/>
      <w:lvlJc w:val="left"/>
      <w:pPr>
        <w:ind w:left="2086" w:hanging="361"/>
      </w:pPr>
      <w:rPr>
        <w:rFonts w:hint="default"/>
        <w:lang w:val="nl-NL" w:eastAsia="en-US" w:bidi="ar-SA"/>
      </w:rPr>
    </w:lvl>
    <w:lvl w:ilvl="3" w:tplc="923A3BD4">
      <w:numFmt w:val="bullet"/>
      <w:lvlText w:val="•"/>
      <w:lvlJc w:val="left"/>
      <w:pPr>
        <w:ind w:left="2719" w:hanging="361"/>
      </w:pPr>
      <w:rPr>
        <w:rFonts w:hint="default"/>
        <w:lang w:val="nl-NL" w:eastAsia="en-US" w:bidi="ar-SA"/>
      </w:rPr>
    </w:lvl>
    <w:lvl w:ilvl="4" w:tplc="967A5C98">
      <w:numFmt w:val="bullet"/>
      <w:lvlText w:val="•"/>
      <w:lvlJc w:val="left"/>
      <w:pPr>
        <w:ind w:left="3352" w:hanging="361"/>
      </w:pPr>
      <w:rPr>
        <w:rFonts w:hint="default"/>
        <w:lang w:val="nl-NL" w:eastAsia="en-US" w:bidi="ar-SA"/>
      </w:rPr>
    </w:lvl>
    <w:lvl w:ilvl="5" w:tplc="BF76C848">
      <w:numFmt w:val="bullet"/>
      <w:lvlText w:val="•"/>
      <w:lvlJc w:val="left"/>
      <w:pPr>
        <w:ind w:left="3985" w:hanging="361"/>
      </w:pPr>
      <w:rPr>
        <w:rFonts w:hint="default"/>
        <w:lang w:val="nl-NL" w:eastAsia="en-US" w:bidi="ar-SA"/>
      </w:rPr>
    </w:lvl>
    <w:lvl w:ilvl="6" w:tplc="1D665362">
      <w:numFmt w:val="bullet"/>
      <w:lvlText w:val="•"/>
      <w:lvlJc w:val="left"/>
      <w:pPr>
        <w:ind w:left="4618" w:hanging="361"/>
      </w:pPr>
      <w:rPr>
        <w:rFonts w:hint="default"/>
        <w:lang w:val="nl-NL" w:eastAsia="en-US" w:bidi="ar-SA"/>
      </w:rPr>
    </w:lvl>
    <w:lvl w:ilvl="7" w:tplc="4412FD2C">
      <w:numFmt w:val="bullet"/>
      <w:lvlText w:val="•"/>
      <w:lvlJc w:val="left"/>
      <w:pPr>
        <w:ind w:left="5251" w:hanging="361"/>
      </w:pPr>
      <w:rPr>
        <w:rFonts w:hint="default"/>
        <w:lang w:val="nl-NL" w:eastAsia="en-US" w:bidi="ar-SA"/>
      </w:rPr>
    </w:lvl>
    <w:lvl w:ilvl="8" w:tplc="255CBC02">
      <w:numFmt w:val="bullet"/>
      <w:lvlText w:val="•"/>
      <w:lvlJc w:val="left"/>
      <w:pPr>
        <w:ind w:left="5884" w:hanging="361"/>
      </w:pPr>
      <w:rPr>
        <w:rFonts w:hint="default"/>
        <w:lang w:val="nl-NL" w:eastAsia="en-US" w:bidi="ar-SA"/>
      </w:rPr>
    </w:lvl>
  </w:abstractNum>
  <w:abstractNum w:abstractNumId="15" w15:restartNumberingAfterBreak="0">
    <w:nsid w:val="71884D81"/>
    <w:multiLevelType w:val="hybridMultilevel"/>
    <w:tmpl w:val="2A28CFCE"/>
    <w:lvl w:ilvl="0" w:tplc="94F063FC">
      <w:numFmt w:val="bullet"/>
      <w:lvlText w:val="•"/>
      <w:lvlJc w:val="left"/>
      <w:pPr>
        <w:ind w:left="827" w:hanging="360"/>
      </w:pPr>
      <w:rPr>
        <w:rFonts w:ascii="Arial" w:eastAsia="Arial" w:hAnsi="Arial" w:cs="Arial" w:hint="default"/>
        <w:w w:val="142"/>
        <w:sz w:val="18"/>
        <w:szCs w:val="18"/>
        <w:lang w:val="nl-NL" w:eastAsia="en-US" w:bidi="ar-SA"/>
      </w:rPr>
    </w:lvl>
    <w:lvl w:ilvl="1" w:tplc="339C4F32">
      <w:numFmt w:val="bullet"/>
      <w:lvlText w:val="•"/>
      <w:lvlJc w:val="left"/>
      <w:pPr>
        <w:ind w:left="1359" w:hanging="360"/>
      </w:pPr>
      <w:rPr>
        <w:rFonts w:hint="default"/>
        <w:lang w:val="nl-NL" w:eastAsia="en-US" w:bidi="ar-SA"/>
      </w:rPr>
    </w:lvl>
    <w:lvl w:ilvl="2" w:tplc="B39CE0D2">
      <w:numFmt w:val="bullet"/>
      <w:lvlText w:val="•"/>
      <w:lvlJc w:val="left"/>
      <w:pPr>
        <w:ind w:left="1899" w:hanging="360"/>
      </w:pPr>
      <w:rPr>
        <w:rFonts w:hint="default"/>
        <w:lang w:val="nl-NL" w:eastAsia="en-US" w:bidi="ar-SA"/>
      </w:rPr>
    </w:lvl>
    <w:lvl w:ilvl="3" w:tplc="7BF61194">
      <w:numFmt w:val="bullet"/>
      <w:lvlText w:val="•"/>
      <w:lvlJc w:val="left"/>
      <w:pPr>
        <w:ind w:left="2439" w:hanging="360"/>
      </w:pPr>
      <w:rPr>
        <w:rFonts w:hint="default"/>
        <w:lang w:val="nl-NL" w:eastAsia="en-US" w:bidi="ar-SA"/>
      </w:rPr>
    </w:lvl>
    <w:lvl w:ilvl="4" w:tplc="A3FC6A82">
      <w:numFmt w:val="bullet"/>
      <w:lvlText w:val="•"/>
      <w:lvlJc w:val="left"/>
      <w:pPr>
        <w:ind w:left="2979" w:hanging="360"/>
      </w:pPr>
      <w:rPr>
        <w:rFonts w:hint="default"/>
        <w:lang w:val="nl-NL" w:eastAsia="en-US" w:bidi="ar-SA"/>
      </w:rPr>
    </w:lvl>
    <w:lvl w:ilvl="5" w:tplc="53FC6638">
      <w:numFmt w:val="bullet"/>
      <w:lvlText w:val="•"/>
      <w:lvlJc w:val="left"/>
      <w:pPr>
        <w:ind w:left="3519" w:hanging="360"/>
      </w:pPr>
      <w:rPr>
        <w:rFonts w:hint="default"/>
        <w:lang w:val="nl-NL" w:eastAsia="en-US" w:bidi="ar-SA"/>
      </w:rPr>
    </w:lvl>
    <w:lvl w:ilvl="6" w:tplc="E2EC389E">
      <w:numFmt w:val="bullet"/>
      <w:lvlText w:val="•"/>
      <w:lvlJc w:val="left"/>
      <w:pPr>
        <w:ind w:left="4059" w:hanging="360"/>
      </w:pPr>
      <w:rPr>
        <w:rFonts w:hint="default"/>
        <w:lang w:val="nl-NL" w:eastAsia="en-US" w:bidi="ar-SA"/>
      </w:rPr>
    </w:lvl>
    <w:lvl w:ilvl="7" w:tplc="64FE01DC">
      <w:numFmt w:val="bullet"/>
      <w:lvlText w:val="•"/>
      <w:lvlJc w:val="left"/>
      <w:pPr>
        <w:ind w:left="4599" w:hanging="360"/>
      </w:pPr>
      <w:rPr>
        <w:rFonts w:hint="default"/>
        <w:lang w:val="nl-NL" w:eastAsia="en-US" w:bidi="ar-SA"/>
      </w:rPr>
    </w:lvl>
    <w:lvl w:ilvl="8" w:tplc="A0068792">
      <w:numFmt w:val="bullet"/>
      <w:lvlText w:val="•"/>
      <w:lvlJc w:val="left"/>
      <w:pPr>
        <w:ind w:left="5139" w:hanging="360"/>
      </w:pPr>
      <w:rPr>
        <w:rFonts w:hint="default"/>
        <w:lang w:val="nl-NL" w:eastAsia="en-US" w:bidi="ar-SA"/>
      </w:rPr>
    </w:lvl>
  </w:abstractNum>
  <w:abstractNum w:abstractNumId="16" w15:restartNumberingAfterBreak="0">
    <w:nsid w:val="72B25F6E"/>
    <w:multiLevelType w:val="hybridMultilevel"/>
    <w:tmpl w:val="A5AAFF7C"/>
    <w:lvl w:ilvl="0" w:tplc="C6DA1B06">
      <w:numFmt w:val="bullet"/>
      <w:lvlText w:val="•"/>
      <w:lvlJc w:val="left"/>
      <w:pPr>
        <w:ind w:left="827" w:hanging="361"/>
      </w:pPr>
      <w:rPr>
        <w:rFonts w:ascii="Arial" w:eastAsia="Arial" w:hAnsi="Arial" w:cs="Arial" w:hint="default"/>
        <w:w w:val="142"/>
        <w:sz w:val="18"/>
        <w:szCs w:val="18"/>
        <w:lang w:val="nl-NL" w:eastAsia="en-US" w:bidi="ar-SA"/>
      </w:rPr>
    </w:lvl>
    <w:lvl w:ilvl="1" w:tplc="21A88BA2">
      <w:numFmt w:val="bullet"/>
      <w:lvlText w:val="•"/>
      <w:lvlJc w:val="left"/>
      <w:pPr>
        <w:ind w:left="1453" w:hanging="361"/>
      </w:pPr>
      <w:rPr>
        <w:rFonts w:hint="default"/>
        <w:lang w:val="nl-NL" w:eastAsia="en-US" w:bidi="ar-SA"/>
      </w:rPr>
    </w:lvl>
    <w:lvl w:ilvl="2" w:tplc="289899C6">
      <w:numFmt w:val="bullet"/>
      <w:lvlText w:val="•"/>
      <w:lvlJc w:val="left"/>
      <w:pPr>
        <w:ind w:left="2086" w:hanging="361"/>
      </w:pPr>
      <w:rPr>
        <w:rFonts w:hint="default"/>
        <w:lang w:val="nl-NL" w:eastAsia="en-US" w:bidi="ar-SA"/>
      </w:rPr>
    </w:lvl>
    <w:lvl w:ilvl="3" w:tplc="E5882634">
      <w:numFmt w:val="bullet"/>
      <w:lvlText w:val="•"/>
      <w:lvlJc w:val="left"/>
      <w:pPr>
        <w:ind w:left="2719" w:hanging="361"/>
      </w:pPr>
      <w:rPr>
        <w:rFonts w:hint="default"/>
        <w:lang w:val="nl-NL" w:eastAsia="en-US" w:bidi="ar-SA"/>
      </w:rPr>
    </w:lvl>
    <w:lvl w:ilvl="4" w:tplc="EDDA71BE">
      <w:numFmt w:val="bullet"/>
      <w:lvlText w:val="•"/>
      <w:lvlJc w:val="left"/>
      <w:pPr>
        <w:ind w:left="3352" w:hanging="361"/>
      </w:pPr>
      <w:rPr>
        <w:rFonts w:hint="default"/>
        <w:lang w:val="nl-NL" w:eastAsia="en-US" w:bidi="ar-SA"/>
      </w:rPr>
    </w:lvl>
    <w:lvl w:ilvl="5" w:tplc="1B969A54">
      <w:numFmt w:val="bullet"/>
      <w:lvlText w:val="•"/>
      <w:lvlJc w:val="left"/>
      <w:pPr>
        <w:ind w:left="3985" w:hanging="361"/>
      </w:pPr>
      <w:rPr>
        <w:rFonts w:hint="default"/>
        <w:lang w:val="nl-NL" w:eastAsia="en-US" w:bidi="ar-SA"/>
      </w:rPr>
    </w:lvl>
    <w:lvl w:ilvl="6" w:tplc="376A4696">
      <w:numFmt w:val="bullet"/>
      <w:lvlText w:val="•"/>
      <w:lvlJc w:val="left"/>
      <w:pPr>
        <w:ind w:left="4618" w:hanging="361"/>
      </w:pPr>
      <w:rPr>
        <w:rFonts w:hint="default"/>
        <w:lang w:val="nl-NL" w:eastAsia="en-US" w:bidi="ar-SA"/>
      </w:rPr>
    </w:lvl>
    <w:lvl w:ilvl="7" w:tplc="3B7A248E">
      <w:numFmt w:val="bullet"/>
      <w:lvlText w:val="•"/>
      <w:lvlJc w:val="left"/>
      <w:pPr>
        <w:ind w:left="5251" w:hanging="361"/>
      </w:pPr>
      <w:rPr>
        <w:rFonts w:hint="default"/>
        <w:lang w:val="nl-NL" w:eastAsia="en-US" w:bidi="ar-SA"/>
      </w:rPr>
    </w:lvl>
    <w:lvl w:ilvl="8" w:tplc="ADE83396">
      <w:numFmt w:val="bullet"/>
      <w:lvlText w:val="•"/>
      <w:lvlJc w:val="left"/>
      <w:pPr>
        <w:ind w:left="5884" w:hanging="361"/>
      </w:pPr>
      <w:rPr>
        <w:rFonts w:hint="default"/>
        <w:lang w:val="nl-NL" w:eastAsia="en-US" w:bidi="ar-SA"/>
      </w:rPr>
    </w:lvl>
  </w:abstractNum>
  <w:abstractNum w:abstractNumId="17" w15:restartNumberingAfterBreak="0">
    <w:nsid w:val="755875BC"/>
    <w:multiLevelType w:val="hybridMultilevel"/>
    <w:tmpl w:val="159A2B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EFD00C8"/>
    <w:multiLevelType w:val="hybridMultilevel"/>
    <w:tmpl w:val="24F4062A"/>
    <w:lvl w:ilvl="0" w:tplc="04130001">
      <w:start w:val="1"/>
      <w:numFmt w:val="bullet"/>
      <w:lvlText w:val=""/>
      <w:lvlJc w:val="left"/>
      <w:pPr>
        <w:ind w:left="467" w:hanging="360"/>
      </w:pPr>
      <w:rPr>
        <w:rFonts w:ascii="Symbol" w:hAnsi="Symbol" w:hint="default"/>
      </w:rPr>
    </w:lvl>
    <w:lvl w:ilvl="1" w:tplc="2FCE6D38">
      <w:numFmt w:val="bullet"/>
      <w:lvlText w:val="-"/>
      <w:lvlJc w:val="left"/>
      <w:pPr>
        <w:ind w:left="1187" w:hanging="360"/>
      </w:pPr>
      <w:rPr>
        <w:rFonts w:ascii="Calibri" w:eastAsiaTheme="minorHAnsi" w:hAnsi="Calibri" w:cs="Calibri"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num w:numId="1">
    <w:abstractNumId w:val="13"/>
  </w:num>
  <w:num w:numId="2">
    <w:abstractNumId w:val="15"/>
  </w:num>
  <w:num w:numId="3">
    <w:abstractNumId w:val="11"/>
  </w:num>
  <w:num w:numId="4">
    <w:abstractNumId w:val="9"/>
  </w:num>
  <w:num w:numId="5">
    <w:abstractNumId w:val="8"/>
  </w:num>
  <w:num w:numId="6">
    <w:abstractNumId w:val="16"/>
  </w:num>
  <w:num w:numId="7">
    <w:abstractNumId w:val="10"/>
  </w:num>
  <w:num w:numId="8">
    <w:abstractNumId w:val="6"/>
  </w:num>
  <w:num w:numId="9">
    <w:abstractNumId w:val="14"/>
  </w:num>
  <w:num w:numId="10">
    <w:abstractNumId w:val="0"/>
  </w:num>
  <w:num w:numId="11">
    <w:abstractNumId w:val="18"/>
  </w:num>
  <w:num w:numId="12">
    <w:abstractNumId w:val="3"/>
  </w:num>
  <w:num w:numId="13">
    <w:abstractNumId w:val="1"/>
  </w:num>
  <w:num w:numId="14">
    <w:abstractNumId w:val="17"/>
  </w:num>
  <w:num w:numId="15">
    <w:abstractNumId w:val="7"/>
  </w:num>
  <w:num w:numId="16">
    <w:abstractNumId w:val="5"/>
  </w:num>
  <w:num w:numId="17">
    <w:abstractNumId w:val="2"/>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8D"/>
    <w:rsid w:val="000028ED"/>
    <w:rsid w:val="000053D6"/>
    <w:rsid w:val="00015616"/>
    <w:rsid w:val="00026DB9"/>
    <w:rsid w:val="00037BCB"/>
    <w:rsid w:val="00056EBE"/>
    <w:rsid w:val="00086CC9"/>
    <w:rsid w:val="000A1DFD"/>
    <w:rsid w:val="000A4213"/>
    <w:rsid w:val="00131265"/>
    <w:rsid w:val="00160C29"/>
    <w:rsid w:val="00162771"/>
    <w:rsid w:val="00187489"/>
    <w:rsid w:val="001A2AF1"/>
    <w:rsid w:val="001D749C"/>
    <w:rsid w:val="001E222F"/>
    <w:rsid w:val="001E2759"/>
    <w:rsid w:val="001F2244"/>
    <w:rsid w:val="001F3FFB"/>
    <w:rsid w:val="00205FF4"/>
    <w:rsid w:val="00264F87"/>
    <w:rsid w:val="002769EE"/>
    <w:rsid w:val="002A525C"/>
    <w:rsid w:val="002B6DD2"/>
    <w:rsid w:val="002C3BA8"/>
    <w:rsid w:val="002F0F63"/>
    <w:rsid w:val="002F7EFB"/>
    <w:rsid w:val="0030425C"/>
    <w:rsid w:val="0031216E"/>
    <w:rsid w:val="003127D1"/>
    <w:rsid w:val="00313CC9"/>
    <w:rsid w:val="00322C8A"/>
    <w:rsid w:val="00352DAE"/>
    <w:rsid w:val="00364F5E"/>
    <w:rsid w:val="00392CA4"/>
    <w:rsid w:val="003C5981"/>
    <w:rsid w:val="003E0708"/>
    <w:rsid w:val="003F27FC"/>
    <w:rsid w:val="00435DEA"/>
    <w:rsid w:val="004363D2"/>
    <w:rsid w:val="0044656C"/>
    <w:rsid w:val="00450D63"/>
    <w:rsid w:val="00455132"/>
    <w:rsid w:val="00466F3B"/>
    <w:rsid w:val="00470BF5"/>
    <w:rsid w:val="00475FC8"/>
    <w:rsid w:val="00480010"/>
    <w:rsid w:val="004A6347"/>
    <w:rsid w:val="004B4A5D"/>
    <w:rsid w:val="00537A94"/>
    <w:rsid w:val="005741E9"/>
    <w:rsid w:val="005A0C83"/>
    <w:rsid w:val="005C1BAB"/>
    <w:rsid w:val="005C240D"/>
    <w:rsid w:val="005F2CDF"/>
    <w:rsid w:val="006060EF"/>
    <w:rsid w:val="00613CD0"/>
    <w:rsid w:val="00624919"/>
    <w:rsid w:val="00636AEE"/>
    <w:rsid w:val="006430D2"/>
    <w:rsid w:val="0065672E"/>
    <w:rsid w:val="00670DE8"/>
    <w:rsid w:val="00681168"/>
    <w:rsid w:val="00690C4F"/>
    <w:rsid w:val="00696015"/>
    <w:rsid w:val="006A3BF5"/>
    <w:rsid w:val="006B0BD5"/>
    <w:rsid w:val="006E3331"/>
    <w:rsid w:val="00732A27"/>
    <w:rsid w:val="00747CB6"/>
    <w:rsid w:val="00754CF6"/>
    <w:rsid w:val="00762B61"/>
    <w:rsid w:val="00765670"/>
    <w:rsid w:val="00767505"/>
    <w:rsid w:val="00770372"/>
    <w:rsid w:val="00773DC2"/>
    <w:rsid w:val="00793064"/>
    <w:rsid w:val="007A7909"/>
    <w:rsid w:val="007E08B6"/>
    <w:rsid w:val="007F5F9B"/>
    <w:rsid w:val="00803FEB"/>
    <w:rsid w:val="0082451C"/>
    <w:rsid w:val="00825E98"/>
    <w:rsid w:val="00843F2D"/>
    <w:rsid w:val="00874D7B"/>
    <w:rsid w:val="0088306F"/>
    <w:rsid w:val="00885AAE"/>
    <w:rsid w:val="00895F01"/>
    <w:rsid w:val="008A12AD"/>
    <w:rsid w:val="008B3190"/>
    <w:rsid w:val="008B4129"/>
    <w:rsid w:val="008E591D"/>
    <w:rsid w:val="008F6F7D"/>
    <w:rsid w:val="00913980"/>
    <w:rsid w:val="009257C0"/>
    <w:rsid w:val="00945335"/>
    <w:rsid w:val="009A447E"/>
    <w:rsid w:val="009D2E0B"/>
    <w:rsid w:val="00A32B19"/>
    <w:rsid w:val="00A578D4"/>
    <w:rsid w:val="00A61456"/>
    <w:rsid w:val="00A91CFB"/>
    <w:rsid w:val="00AA752C"/>
    <w:rsid w:val="00AD282D"/>
    <w:rsid w:val="00AE1E95"/>
    <w:rsid w:val="00B259C9"/>
    <w:rsid w:val="00B46405"/>
    <w:rsid w:val="00B47897"/>
    <w:rsid w:val="00B81DA3"/>
    <w:rsid w:val="00B847FB"/>
    <w:rsid w:val="00B92E7B"/>
    <w:rsid w:val="00BA473A"/>
    <w:rsid w:val="00BB37D4"/>
    <w:rsid w:val="00BC257F"/>
    <w:rsid w:val="00BC2A2F"/>
    <w:rsid w:val="00BE1623"/>
    <w:rsid w:val="00C05ADF"/>
    <w:rsid w:val="00C145DA"/>
    <w:rsid w:val="00C2487E"/>
    <w:rsid w:val="00C9119F"/>
    <w:rsid w:val="00C96B98"/>
    <w:rsid w:val="00CB4131"/>
    <w:rsid w:val="00CC4F0C"/>
    <w:rsid w:val="00CD5F68"/>
    <w:rsid w:val="00CD7C7A"/>
    <w:rsid w:val="00CE4DEF"/>
    <w:rsid w:val="00CF1361"/>
    <w:rsid w:val="00CF1689"/>
    <w:rsid w:val="00D04BC9"/>
    <w:rsid w:val="00D05FAF"/>
    <w:rsid w:val="00D70390"/>
    <w:rsid w:val="00D778FD"/>
    <w:rsid w:val="00DA034E"/>
    <w:rsid w:val="00DA3FD6"/>
    <w:rsid w:val="00DB791D"/>
    <w:rsid w:val="00DC56CD"/>
    <w:rsid w:val="00DC6FD4"/>
    <w:rsid w:val="00DC710F"/>
    <w:rsid w:val="00DE078D"/>
    <w:rsid w:val="00DE5464"/>
    <w:rsid w:val="00E202B6"/>
    <w:rsid w:val="00E436B1"/>
    <w:rsid w:val="00E62829"/>
    <w:rsid w:val="00E64183"/>
    <w:rsid w:val="00E76482"/>
    <w:rsid w:val="00E83119"/>
    <w:rsid w:val="00ED1EEA"/>
    <w:rsid w:val="00EE3611"/>
    <w:rsid w:val="00EE6C9C"/>
    <w:rsid w:val="00EF04D8"/>
    <w:rsid w:val="00F248D0"/>
    <w:rsid w:val="00F34F0D"/>
    <w:rsid w:val="00F405A5"/>
    <w:rsid w:val="00F465D5"/>
    <w:rsid w:val="00F75B73"/>
    <w:rsid w:val="00FC5C39"/>
    <w:rsid w:val="00FD231D"/>
    <w:rsid w:val="00FE4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E90F"/>
  <w15:chartTrackingRefBased/>
  <w15:docId w15:val="{F7537B12-3D09-4912-9E92-95247A53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67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672E"/>
  </w:style>
  <w:style w:type="paragraph" w:styleId="Voettekst">
    <w:name w:val="footer"/>
    <w:basedOn w:val="Standaard"/>
    <w:link w:val="VoettekstChar"/>
    <w:uiPriority w:val="99"/>
    <w:unhideWhenUsed/>
    <w:rsid w:val="006567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672E"/>
  </w:style>
  <w:style w:type="paragraph" w:styleId="Lijstalinea">
    <w:name w:val="List Paragraph"/>
    <w:basedOn w:val="Standaard"/>
    <w:uiPriority w:val="1"/>
    <w:qFormat/>
    <w:rsid w:val="0065672E"/>
    <w:pPr>
      <w:widowControl w:val="0"/>
      <w:autoSpaceDE w:val="0"/>
      <w:autoSpaceDN w:val="0"/>
      <w:spacing w:before="1" w:after="0" w:line="240" w:lineRule="auto"/>
      <w:ind w:left="836" w:hanging="361"/>
    </w:pPr>
    <w:rPr>
      <w:rFonts w:ascii="Carlito" w:eastAsia="Carlito" w:hAnsi="Carlito" w:cs="Carlito"/>
    </w:rPr>
  </w:style>
  <w:style w:type="paragraph" w:customStyle="1" w:styleId="TableParagraph">
    <w:name w:val="Table Paragraph"/>
    <w:basedOn w:val="Standaard"/>
    <w:uiPriority w:val="1"/>
    <w:qFormat/>
    <w:rsid w:val="00DE5464"/>
    <w:pPr>
      <w:widowControl w:val="0"/>
      <w:autoSpaceDE w:val="0"/>
      <w:autoSpaceDN w:val="0"/>
      <w:spacing w:before="1" w:after="0" w:line="240" w:lineRule="auto"/>
      <w:ind w:left="107"/>
    </w:pPr>
    <w:rPr>
      <w:rFonts w:ascii="Carlito" w:eastAsia="Carlito" w:hAnsi="Carlito" w:cs="Carlito"/>
    </w:rPr>
  </w:style>
  <w:style w:type="table" w:styleId="Tabelraster">
    <w:name w:val="Table Grid"/>
    <w:basedOn w:val="Standaardtabel"/>
    <w:uiPriority w:val="39"/>
    <w:rsid w:val="00DC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Standaard"/>
    <w:rsid w:val="00CC4F0C"/>
    <w:pPr>
      <w:spacing w:after="0" w:line="240" w:lineRule="auto"/>
    </w:pPr>
    <w:rPr>
      <w:rFonts w:ascii="Calibri" w:hAnsi="Calibri" w:cs="Calibri"/>
      <w:lang w:eastAsia="nl-NL"/>
    </w:rPr>
  </w:style>
  <w:style w:type="table" w:customStyle="1" w:styleId="TableNormal1">
    <w:name w:val="Table Normal1"/>
    <w:uiPriority w:val="2"/>
    <w:semiHidden/>
    <w:unhideWhenUsed/>
    <w:qFormat/>
    <w:rsid w:val="00C145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Standaardalinea-lettertype"/>
    <w:uiPriority w:val="99"/>
    <w:semiHidden/>
    <w:unhideWhenUsed/>
    <w:rsid w:val="00B81DA3"/>
    <w:rPr>
      <w:color w:val="0000FF"/>
      <w:u w:val="single"/>
    </w:rPr>
  </w:style>
  <w:style w:type="paragraph" w:styleId="Voetnoottekst">
    <w:name w:val="footnote text"/>
    <w:basedOn w:val="Standaard"/>
    <w:link w:val="VoetnoottekstChar"/>
    <w:uiPriority w:val="99"/>
    <w:semiHidden/>
    <w:unhideWhenUsed/>
    <w:rsid w:val="00CF16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F1689"/>
    <w:rPr>
      <w:sz w:val="20"/>
      <w:szCs w:val="20"/>
    </w:rPr>
  </w:style>
  <w:style w:type="character" w:styleId="Voetnootmarkering">
    <w:name w:val="footnote reference"/>
    <w:basedOn w:val="Standaardalinea-lettertype"/>
    <w:uiPriority w:val="99"/>
    <w:semiHidden/>
    <w:unhideWhenUsed/>
    <w:rsid w:val="00CF1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2867">
      <w:bodyDiv w:val="1"/>
      <w:marLeft w:val="0"/>
      <w:marRight w:val="0"/>
      <w:marTop w:val="0"/>
      <w:marBottom w:val="0"/>
      <w:divBdr>
        <w:top w:val="none" w:sz="0" w:space="0" w:color="auto"/>
        <w:left w:val="none" w:sz="0" w:space="0" w:color="auto"/>
        <w:bottom w:val="none" w:sz="0" w:space="0" w:color="auto"/>
        <w:right w:val="none" w:sz="0" w:space="0" w:color="auto"/>
      </w:divBdr>
    </w:div>
    <w:div w:id="934705712">
      <w:bodyDiv w:val="1"/>
      <w:marLeft w:val="0"/>
      <w:marRight w:val="0"/>
      <w:marTop w:val="0"/>
      <w:marBottom w:val="0"/>
      <w:divBdr>
        <w:top w:val="none" w:sz="0" w:space="0" w:color="auto"/>
        <w:left w:val="none" w:sz="0" w:space="0" w:color="auto"/>
        <w:bottom w:val="none" w:sz="0" w:space="0" w:color="auto"/>
        <w:right w:val="none" w:sz="0" w:space="0" w:color="auto"/>
      </w:divBdr>
    </w:div>
    <w:div w:id="18183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documenten/brochures/2022/07/01/sectorplan-corona-primair-en-voortgezet-onderwijs" TargetMode="External"/><Relationship Id="rId18" Type="http://schemas.openxmlformats.org/officeDocument/2006/relationships/hyperlink" Target="https://www.rijksoverheid.nl/onderwerpen/coronavirus-covid-19/algemene-coronaregels/kort-overzicht-coronamaatregelen" TargetMode="External"/><Relationship Id="rId3" Type="http://schemas.openxmlformats.org/officeDocument/2006/relationships/customXml" Target="../customXml/item3.xml"/><Relationship Id="rId21" Type="http://schemas.openxmlformats.org/officeDocument/2006/relationships/hyperlink" Target="https://www.rivm.nl/coronavirus-covid-19/risicogroep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ijksoverheid.nl/onderwerpen/coronavirus-covid-19/thuisquarantaine/quarantaine-gezinnen-met-kinder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ijksoverheid.nl/onderwerpen/coronavirus-covid-19/thuisquarantaine" TargetMode="External"/><Relationship Id="rId20" Type="http://schemas.openxmlformats.org/officeDocument/2006/relationships/hyperlink" Target="https://www.rivm.nl/hygienerichtlijnen/algem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ivm.nl/hygienerichtlijnen/basis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hyperlink" Target="https://lci.rivm.nl/kwetsbare-medewerk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05bc5e-f845-45b3-8889-c8095494ef8c">
      <Terms xmlns="http://schemas.microsoft.com/office/infopath/2007/PartnerControls"/>
    </lcf76f155ced4ddcb4097134ff3c332f>
    <TaxCatchAll xmlns="8ff23f4a-9094-4650-90af-7344326a4f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20FE7492C7C45BA09DB6757E55EB7" ma:contentTypeVersion="13" ma:contentTypeDescription="Een nieuw document maken." ma:contentTypeScope="" ma:versionID="d293d855ae48791753a96504a7517bdf">
  <xsd:schema xmlns:xsd="http://www.w3.org/2001/XMLSchema" xmlns:xs="http://www.w3.org/2001/XMLSchema" xmlns:p="http://schemas.microsoft.com/office/2006/metadata/properties" xmlns:ns2="0405bc5e-f845-45b3-8889-c8095494ef8c" xmlns:ns3="8ff23f4a-9094-4650-90af-7344326a4fe3" targetNamespace="http://schemas.microsoft.com/office/2006/metadata/properties" ma:root="true" ma:fieldsID="c9de237b814caef6f3def8ce42f6a1c9" ns2:_="" ns3:_="">
    <xsd:import namespace="0405bc5e-f845-45b3-8889-c8095494ef8c"/>
    <xsd:import namespace="8ff23f4a-9094-4650-90af-7344326a4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5bc5e-f845-45b3-8889-c8095494e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0a49d29-1b38-41ff-a833-b255403fce2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23f4a-9094-4650-90af-7344326a4f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665004-4558-426a-a8a2-de60847eff8f}" ma:internalName="TaxCatchAll" ma:showField="CatchAllData" ma:web="8ff23f4a-9094-4650-90af-7344326a4fe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8971-F4EE-4832-9EEC-FA6E434E5E25}">
  <ds:schemaRefs>
    <ds:schemaRef ds:uri="http://schemas.microsoft.com/office/2006/metadata/properties"/>
    <ds:schemaRef ds:uri="http://schemas.microsoft.com/office/infopath/2007/PartnerControls"/>
    <ds:schemaRef ds:uri="4e56694e-29c2-4a2a-a7f0-8a47f6f25fbd"/>
    <ds:schemaRef ds:uri="4ddcccfe-ae2e-4658-b39a-c7774b6bbf35"/>
  </ds:schemaRefs>
</ds:datastoreItem>
</file>

<file path=customXml/itemProps2.xml><?xml version="1.0" encoding="utf-8"?>
<ds:datastoreItem xmlns:ds="http://schemas.openxmlformats.org/officeDocument/2006/customXml" ds:itemID="{A91CFFF9-C3C0-4A89-BF2B-37875E7771AE}">
  <ds:schemaRefs>
    <ds:schemaRef ds:uri="http://schemas.microsoft.com/sharepoint/v3/contenttype/forms"/>
  </ds:schemaRefs>
</ds:datastoreItem>
</file>

<file path=customXml/itemProps3.xml><?xml version="1.0" encoding="utf-8"?>
<ds:datastoreItem xmlns:ds="http://schemas.openxmlformats.org/officeDocument/2006/customXml" ds:itemID="{446E4C33-3FD2-4B90-B6FA-F351DF6C0F4B}"/>
</file>

<file path=customXml/itemProps4.xml><?xml version="1.0" encoding="utf-8"?>
<ds:datastoreItem xmlns:ds="http://schemas.openxmlformats.org/officeDocument/2006/customXml" ds:itemID="{ABAB1441-0888-4BE5-8DDC-244A5E19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1967</Words>
  <Characters>10823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12765</CharactersWithSpaces>
  <SharedDoc>false</SharedDoc>
  <HLinks>
    <vt:vector size="30" baseType="variant">
      <vt:variant>
        <vt:i4>983072</vt:i4>
      </vt:variant>
      <vt:variant>
        <vt:i4>12</vt:i4>
      </vt:variant>
      <vt:variant>
        <vt:i4>0</vt:i4>
      </vt:variant>
      <vt:variant>
        <vt:i4>5</vt:i4>
      </vt:variant>
      <vt:variant>
        <vt:lpwstr>https://lci.rivm.nl/richtlijnen/covid-19</vt:lpwstr>
      </vt:variant>
      <vt:variant>
        <vt:lpwstr>index_Risicogroepen</vt:lpwstr>
      </vt:variant>
      <vt:variant>
        <vt:i4>1769554</vt:i4>
      </vt:variant>
      <vt:variant>
        <vt:i4>9</vt:i4>
      </vt:variant>
      <vt:variant>
        <vt:i4>0</vt:i4>
      </vt:variant>
      <vt:variant>
        <vt:i4>5</vt:i4>
      </vt:variant>
      <vt:variant>
        <vt:lpwstr>http://www.rivm.nl/coronavirus-covid-19/kinderen</vt:lpwstr>
      </vt:variant>
      <vt:variant>
        <vt:lpwstr/>
      </vt:variant>
      <vt:variant>
        <vt:i4>1769554</vt:i4>
      </vt:variant>
      <vt:variant>
        <vt:i4>6</vt:i4>
      </vt:variant>
      <vt:variant>
        <vt:i4>0</vt:i4>
      </vt:variant>
      <vt:variant>
        <vt:i4>5</vt:i4>
      </vt:variant>
      <vt:variant>
        <vt:lpwstr>http://www.rivm.nl/coronavirus-covid-19/kinderen</vt:lpwstr>
      </vt:variant>
      <vt:variant>
        <vt:lpwstr/>
      </vt:variant>
      <vt:variant>
        <vt:i4>4063340</vt:i4>
      </vt:variant>
      <vt:variant>
        <vt:i4>3</vt:i4>
      </vt:variant>
      <vt:variant>
        <vt:i4>0</vt:i4>
      </vt:variant>
      <vt:variant>
        <vt:i4>5</vt:i4>
      </vt:variant>
      <vt:variant>
        <vt:lpwstr>http://www.rivm.nl/hygienerichtlijnen/basisscholen</vt:lpwstr>
      </vt:variant>
      <vt:variant>
        <vt:lpwstr/>
      </vt:variant>
      <vt:variant>
        <vt:i4>4587599</vt:i4>
      </vt:variant>
      <vt:variant>
        <vt:i4>0</vt:i4>
      </vt:variant>
      <vt:variant>
        <vt:i4>0</vt:i4>
      </vt:variant>
      <vt:variant>
        <vt:i4>5</vt:i4>
      </vt:variant>
      <vt:variant>
        <vt:lpwstr>https://lci.rivm.nl/richtlijnen/covid-19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de Jong</dc:creator>
  <cp:keywords/>
  <dc:description/>
  <cp:lastModifiedBy>Marieke van Eersel</cp:lastModifiedBy>
  <cp:revision>6</cp:revision>
  <dcterms:created xsi:type="dcterms:W3CDTF">2022-09-16T06:51:00Z</dcterms:created>
  <dcterms:modified xsi:type="dcterms:W3CDTF">2022-09-16T08:50:00Z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0x010100C9820FE7492C7C45BA09DB6757E55EB7</vt:lpwstr>
  </property>
  <property fmtid="{D5CDD505-2E9C-101B-9397-08002B2CF9AE}" pid="3" name="MediaServiceImageTags">
    <vt:lpwstr/>
  </property>
</Properties>
</file>